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71B" w:rsidRPr="00646F8C" w:rsidRDefault="0018371B" w:rsidP="0018371B">
      <w:pPr>
        <w:pStyle w:val="a3"/>
        <w:ind w:firstLine="425"/>
        <w:rPr>
          <w:sz w:val="28"/>
          <w:szCs w:val="28"/>
        </w:rPr>
      </w:pPr>
      <w:r w:rsidRPr="00646F8C">
        <w:rPr>
          <w:sz w:val="28"/>
          <w:szCs w:val="28"/>
        </w:rPr>
        <w:t>Учреждение образования</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«Гомельский государственный университет</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имени Франциска Скорины»</w:t>
      </w:r>
    </w:p>
    <w:p w:rsidR="0018371B" w:rsidRPr="00646F8C" w:rsidRDefault="0018371B" w:rsidP="0018371B">
      <w:pPr>
        <w:spacing w:after="0" w:line="240" w:lineRule="auto"/>
        <w:jc w:val="center"/>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ind w:left="4111"/>
        <w:rPr>
          <w:rFonts w:ascii="Times New Roman" w:hAnsi="Times New Roman" w:cs="Times New Roman"/>
          <w:b/>
          <w:sz w:val="28"/>
          <w:szCs w:val="28"/>
        </w:rPr>
      </w:pPr>
      <w:r w:rsidRPr="00646F8C">
        <w:rPr>
          <w:rFonts w:ascii="Times New Roman" w:hAnsi="Times New Roman" w:cs="Times New Roman"/>
          <w:b/>
          <w:sz w:val="28"/>
          <w:szCs w:val="28"/>
        </w:rPr>
        <w:t>УТВЕРЖДАЮ</w:t>
      </w:r>
    </w:p>
    <w:p w:rsidR="0018371B" w:rsidRDefault="0018371B" w:rsidP="0018371B">
      <w:pPr>
        <w:snapToGrid w:val="0"/>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Ректор ГГУ имени Ф. Скорины</w:t>
      </w:r>
    </w:p>
    <w:p w:rsidR="0018371B" w:rsidRPr="00646F8C" w:rsidRDefault="0018371B" w:rsidP="0018371B">
      <w:pPr>
        <w:snapToGrid w:val="0"/>
        <w:spacing w:after="0" w:line="240" w:lineRule="auto"/>
        <w:ind w:left="4111"/>
        <w:rPr>
          <w:rFonts w:ascii="Times New Roman" w:hAnsi="Times New Roman" w:cs="Times New Roman"/>
          <w:sz w:val="28"/>
          <w:szCs w:val="28"/>
        </w:rPr>
      </w:pPr>
    </w:p>
    <w:p w:rsidR="0018371B" w:rsidRPr="00646F8C" w:rsidRDefault="0018371B" w:rsidP="0018371B">
      <w:pPr>
        <w:spacing w:after="0" w:line="240" w:lineRule="auto"/>
        <w:ind w:left="4111"/>
        <w:rPr>
          <w:rFonts w:ascii="Times New Roman" w:hAnsi="Times New Roman" w:cs="Times New Roman"/>
          <w:sz w:val="28"/>
          <w:szCs w:val="28"/>
        </w:rPr>
      </w:pPr>
      <w:r>
        <w:rPr>
          <w:rFonts w:ascii="Times New Roman" w:hAnsi="Times New Roman" w:cs="Times New Roman"/>
          <w:sz w:val="28"/>
          <w:szCs w:val="28"/>
        </w:rPr>
        <w:t>_____________ С.А. Хахомов</w:t>
      </w:r>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___________________</w:t>
      </w:r>
    </w:p>
    <w:p w:rsidR="0018371B" w:rsidRPr="00B375EC" w:rsidRDefault="0018371B" w:rsidP="0018371B">
      <w:pPr>
        <w:spacing w:after="0" w:line="240" w:lineRule="auto"/>
        <w:ind w:left="4111"/>
        <w:rPr>
          <w:rFonts w:ascii="Times New Roman" w:hAnsi="Times New Roman" w:cs="Times New Roman"/>
          <w:sz w:val="18"/>
          <w:szCs w:val="18"/>
        </w:rPr>
      </w:pPr>
      <w:r>
        <w:rPr>
          <w:rFonts w:ascii="Times New Roman" w:hAnsi="Times New Roman" w:cs="Times New Roman"/>
          <w:sz w:val="28"/>
          <w:szCs w:val="28"/>
        </w:rPr>
        <w:t xml:space="preserve">   </w:t>
      </w:r>
      <w:r w:rsidRPr="00B375EC">
        <w:rPr>
          <w:rFonts w:ascii="Times New Roman" w:hAnsi="Times New Roman" w:cs="Times New Roman"/>
          <w:sz w:val="18"/>
          <w:szCs w:val="18"/>
        </w:rPr>
        <w:t>(дата утверждения)</w:t>
      </w:r>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Регистрационный № УД-_____</w:t>
      </w:r>
      <w:r>
        <w:rPr>
          <w:rFonts w:ascii="Times New Roman" w:hAnsi="Times New Roman" w:cs="Times New Roman"/>
          <w:sz w:val="28"/>
          <w:szCs w:val="28"/>
        </w:rPr>
        <w:t>______</w:t>
      </w:r>
      <w:r w:rsidRPr="00646F8C">
        <w:rPr>
          <w:rFonts w:ascii="Times New Roman" w:hAnsi="Times New Roman" w:cs="Times New Roman"/>
          <w:sz w:val="28"/>
          <w:szCs w:val="28"/>
        </w:rPr>
        <w:t>/уч.</w:t>
      </w:r>
    </w:p>
    <w:p w:rsidR="0018371B" w:rsidRPr="00646F8C" w:rsidRDefault="0018371B" w:rsidP="0018371B">
      <w:pPr>
        <w:spacing w:after="0" w:line="240" w:lineRule="auto"/>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Default="0018371B" w:rsidP="0018371B">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М</w:t>
      </w:r>
      <w:r w:rsidRPr="00B375EC">
        <w:rPr>
          <w:rFonts w:ascii="Times New Roman" w:hAnsi="Times New Roman" w:cs="Times New Roman"/>
          <w:bCs/>
          <w:sz w:val="28"/>
          <w:szCs w:val="28"/>
        </w:rPr>
        <w:t>одуль</w:t>
      </w:r>
      <w:r>
        <w:rPr>
          <w:rFonts w:ascii="Times New Roman" w:hAnsi="Times New Roman" w:cs="Times New Roman"/>
          <w:bCs/>
          <w:sz w:val="28"/>
          <w:szCs w:val="28"/>
        </w:rPr>
        <w:t xml:space="preserve"> Социально-гуманитарных дисциплин</w:t>
      </w:r>
      <w:r w:rsidR="00D9134B">
        <w:rPr>
          <w:rFonts w:ascii="Times New Roman" w:hAnsi="Times New Roman" w:cs="Times New Roman"/>
          <w:bCs/>
          <w:sz w:val="28"/>
          <w:szCs w:val="28"/>
        </w:rPr>
        <w:t xml:space="preserve"> </w:t>
      </w:r>
      <w:r w:rsidR="00D9134B">
        <w:rPr>
          <w:rFonts w:ascii="Times New Roman" w:hAnsi="Times New Roman" w:cs="Times New Roman"/>
          <w:bCs/>
          <w:sz w:val="28"/>
          <w:szCs w:val="28"/>
          <w:lang w:val="en-US"/>
        </w:rPr>
        <w:t>II</w:t>
      </w:r>
      <w:r w:rsidRPr="00B375EC">
        <w:rPr>
          <w:rFonts w:ascii="Times New Roman" w:hAnsi="Times New Roman" w:cs="Times New Roman"/>
          <w:bCs/>
          <w:sz w:val="28"/>
          <w:szCs w:val="28"/>
        </w:rPr>
        <w:t>:</w:t>
      </w:r>
    </w:p>
    <w:p w:rsidR="0018371B" w:rsidRPr="00B375EC" w:rsidRDefault="0018371B" w:rsidP="0018371B">
      <w:pPr>
        <w:spacing w:after="0" w:line="240" w:lineRule="auto"/>
        <w:jc w:val="center"/>
        <w:rPr>
          <w:rFonts w:ascii="Times New Roman" w:hAnsi="Times New Roman" w:cs="Times New Roman"/>
          <w:bCs/>
          <w:sz w:val="28"/>
          <w:szCs w:val="28"/>
        </w:rPr>
      </w:pPr>
    </w:p>
    <w:p w:rsidR="0018371B" w:rsidRPr="00B375EC" w:rsidRDefault="0018371B" w:rsidP="0018371B">
      <w:pPr>
        <w:spacing w:after="0" w:line="240" w:lineRule="auto"/>
        <w:ind w:firstLine="567"/>
        <w:jc w:val="center"/>
        <w:rPr>
          <w:rFonts w:ascii="Times New Roman" w:hAnsi="Times New Roman" w:cs="Times New Roman"/>
          <w:sz w:val="32"/>
          <w:szCs w:val="32"/>
        </w:rPr>
      </w:pPr>
      <w:r>
        <w:rPr>
          <w:rFonts w:ascii="Times New Roman" w:hAnsi="Times New Roman" w:cs="Times New Roman"/>
          <w:b/>
          <w:sz w:val="32"/>
          <w:szCs w:val="32"/>
        </w:rPr>
        <w:t>ОСНОВЫ УПРАВЛЕНИЯ ИНТЕЛЛЕКТУАЛЬНОЙ СОБСТВЕННОСТЬЮ</w:t>
      </w:r>
    </w:p>
    <w:p w:rsidR="0018371B" w:rsidRPr="00646F8C" w:rsidRDefault="0018371B" w:rsidP="0018371B">
      <w:pPr>
        <w:spacing w:after="0" w:line="240" w:lineRule="auto"/>
        <w:ind w:firstLine="567"/>
        <w:jc w:val="center"/>
        <w:rPr>
          <w:rFonts w:ascii="Times New Roman" w:hAnsi="Times New Roman" w:cs="Times New Roman"/>
          <w:sz w:val="28"/>
          <w:szCs w:val="28"/>
        </w:rPr>
      </w:pPr>
      <w:r w:rsidRPr="00646F8C">
        <w:rPr>
          <w:rFonts w:ascii="Times New Roman" w:hAnsi="Times New Roman" w:cs="Times New Roman"/>
          <w:sz w:val="28"/>
          <w:szCs w:val="28"/>
        </w:rPr>
        <w:t xml:space="preserve">Учебная программа учреждения высшего образования </w:t>
      </w:r>
    </w:p>
    <w:p w:rsidR="0018371B" w:rsidRPr="00646F8C" w:rsidRDefault="0018371B" w:rsidP="0018371B">
      <w:pPr>
        <w:spacing w:after="0" w:line="240" w:lineRule="auto"/>
        <w:jc w:val="center"/>
        <w:rPr>
          <w:rFonts w:ascii="Times New Roman" w:hAnsi="Times New Roman" w:cs="Times New Roman"/>
          <w:sz w:val="28"/>
          <w:szCs w:val="28"/>
        </w:rPr>
      </w:pPr>
      <w:r w:rsidRPr="00646F8C">
        <w:rPr>
          <w:rFonts w:ascii="Times New Roman" w:hAnsi="Times New Roman" w:cs="Times New Roman"/>
          <w:sz w:val="28"/>
          <w:szCs w:val="28"/>
        </w:rPr>
        <w:t>по учебной дисциплине для специальности:</w:t>
      </w:r>
    </w:p>
    <w:p w:rsidR="00D9134B" w:rsidRDefault="0018371B" w:rsidP="0018371B">
      <w:pPr>
        <w:spacing w:after="0" w:line="240" w:lineRule="auto"/>
        <w:jc w:val="center"/>
        <w:rPr>
          <w:rFonts w:ascii="Times New Roman" w:hAnsi="Times New Roman" w:cs="Times New Roman"/>
          <w:sz w:val="28"/>
          <w:szCs w:val="28"/>
        </w:rPr>
      </w:pPr>
      <w:r w:rsidRPr="00646F8C">
        <w:rPr>
          <w:rFonts w:ascii="Times New Roman" w:hAnsi="Times New Roman" w:cs="Times New Roman"/>
          <w:sz w:val="28"/>
          <w:szCs w:val="28"/>
        </w:rPr>
        <w:t>1-2</w:t>
      </w:r>
      <w:r>
        <w:rPr>
          <w:rFonts w:ascii="Times New Roman" w:hAnsi="Times New Roman" w:cs="Times New Roman"/>
          <w:sz w:val="28"/>
          <w:szCs w:val="28"/>
        </w:rPr>
        <w:t>3</w:t>
      </w:r>
      <w:r w:rsidRPr="00646F8C">
        <w:rPr>
          <w:rFonts w:ascii="Times New Roman" w:hAnsi="Times New Roman" w:cs="Times New Roman"/>
          <w:sz w:val="28"/>
          <w:szCs w:val="28"/>
        </w:rPr>
        <w:t xml:space="preserve"> 01 02</w:t>
      </w:r>
      <w:r>
        <w:rPr>
          <w:rFonts w:ascii="Times New Roman" w:hAnsi="Times New Roman" w:cs="Times New Roman"/>
          <w:sz w:val="28"/>
          <w:szCs w:val="28"/>
        </w:rPr>
        <w:t xml:space="preserve"> </w:t>
      </w:r>
      <w:r w:rsidRPr="00646F8C">
        <w:rPr>
          <w:rFonts w:ascii="Times New Roman" w:hAnsi="Times New Roman" w:cs="Times New Roman"/>
          <w:sz w:val="28"/>
          <w:szCs w:val="28"/>
        </w:rPr>
        <w:t>«</w:t>
      </w:r>
      <w:r w:rsidRPr="008007CA">
        <w:rPr>
          <w:rFonts w:ascii="Times New Roman" w:hAnsi="Times New Roman" w:cs="Times New Roman"/>
          <w:sz w:val="28"/>
          <w:szCs w:val="28"/>
        </w:rPr>
        <w:t>Лингвистическое обеспечение межкультурных коммуникаций</w:t>
      </w:r>
    </w:p>
    <w:p w:rsidR="0018371B" w:rsidRPr="00646F8C" w:rsidRDefault="0018371B" w:rsidP="0018371B">
      <w:pPr>
        <w:spacing w:after="0" w:line="240" w:lineRule="auto"/>
        <w:jc w:val="center"/>
        <w:rPr>
          <w:rFonts w:ascii="Times New Roman" w:hAnsi="Times New Roman" w:cs="Times New Roman"/>
          <w:b/>
          <w:sz w:val="28"/>
          <w:szCs w:val="28"/>
        </w:rPr>
      </w:pPr>
      <w:r w:rsidRPr="008007CA">
        <w:rPr>
          <w:rFonts w:ascii="Times New Roman" w:hAnsi="Times New Roman" w:cs="Times New Roman"/>
          <w:sz w:val="28"/>
          <w:szCs w:val="28"/>
        </w:rPr>
        <w:t>(</w:t>
      </w:r>
      <w:r w:rsidR="00D9134B">
        <w:rPr>
          <w:rFonts w:ascii="Times New Roman" w:hAnsi="Times New Roman" w:cs="Times New Roman"/>
          <w:sz w:val="28"/>
          <w:szCs w:val="28"/>
        </w:rPr>
        <w:t>по направлениям</w:t>
      </w:r>
      <w:r w:rsidRPr="008007CA">
        <w:rPr>
          <w:rFonts w:ascii="Times New Roman" w:hAnsi="Times New Roman" w:cs="Times New Roman"/>
          <w:sz w:val="28"/>
          <w:szCs w:val="28"/>
        </w:rPr>
        <w:t>)</w:t>
      </w:r>
      <w:r w:rsidRPr="00646F8C">
        <w:rPr>
          <w:rFonts w:ascii="Times New Roman" w:hAnsi="Times New Roman" w:cs="Times New Roman"/>
          <w:sz w:val="28"/>
          <w:szCs w:val="28"/>
        </w:rPr>
        <w:t>»</w:t>
      </w:r>
    </w:p>
    <w:p w:rsidR="0018371B" w:rsidRDefault="0018371B" w:rsidP="0018371B">
      <w:pPr>
        <w:spacing w:after="0" w:line="240" w:lineRule="auto"/>
        <w:ind w:firstLine="567"/>
        <w:jc w:val="center"/>
        <w:rPr>
          <w:rFonts w:ascii="Times New Roman" w:hAnsi="Times New Roman" w:cs="Times New Roman"/>
          <w:sz w:val="28"/>
          <w:szCs w:val="28"/>
        </w:rPr>
      </w:pPr>
    </w:p>
    <w:p w:rsidR="00D9134B" w:rsidRPr="00646F8C" w:rsidRDefault="00D9134B" w:rsidP="0018371B">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Направление специальности:</w:t>
      </w:r>
    </w:p>
    <w:p w:rsidR="00D9134B" w:rsidRPr="00646F8C" w:rsidRDefault="00D9134B" w:rsidP="00D9134B">
      <w:pPr>
        <w:spacing w:after="0" w:line="240" w:lineRule="auto"/>
        <w:jc w:val="center"/>
        <w:rPr>
          <w:rFonts w:ascii="Times New Roman" w:hAnsi="Times New Roman" w:cs="Times New Roman"/>
          <w:b/>
          <w:sz w:val="28"/>
          <w:szCs w:val="28"/>
        </w:rPr>
      </w:pPr>
      <w:r w:rsidRPr="00646F8C">
        <w:rPr>
          <w:rFonts w:ascii="Times New Roman" w:hAnsi="Times New Roman" w:cs="Times New Roman"/>
          <w:sz w:val="28"/>
          <w:szCs w:val="28"/>
        </w:rPr>
        <w:t>1-2</w:t>
      </w:r>
      <w:r>
        <w:rPr>
          <w:rFonts w:ascii="Times New Roman" w:hAnsi="Times New Roman" w:cs="Times New Roman"/>
          <w:sz w:val="28"/>
          <w:szCs w:val="28"/>
        </w:rPr>
        <w:t>3</w:t>
      </w:r>
      <w:r w:rsidRPr="00646F8C">
        <w:rPr>
          <w:rFonts w:ascii="Times New Roman" w:hAnsi="Times New Roman" w:cs="Times New Roman"/>
          <w:sz w:val="28"/>
          <w:szCs w:val="28"/>
        </w:rPr>
        <w:t xml:space="preserve"> 01 02</w:t>
      </w:r>
      <w:r>
        <w:rPr>
          <w:rFonts w:ascii="Times New Roman" w:hAnsi="Times New Roman" w:cs="Times New Roman"/>
          <w:sz w:val="28"/>
          <w:szCs w:val="28"/>
        </w:rPr>
        <w:t xml:space="preserve">-02 </w:t>
      </w:r>
      <w:r w:rsidRPr="00646F8C">
        <w:rPr>
          <w:rFonts w:ascii="Times New Roman" w:hAnsi="Times New Roman" w:cs="Times New Roman"/>
          <w:sz w:val="28"/>
          <w:szCs w:val="28"/>
        </w:rPr>
        <w:t>«</w:t>
      </w:r>
      <w:r w:rsidRPr="008007CA">
        <w:rPr>
          <w:rFonts w:ascii="Times New Roman" w:hAnsi="Times New Roman" w:cs="Times New Roman"/>
          <w:sz w:val="28"/>
          <w:szCs w:val="28"/>
        </w:rPr>
        <w:t>Лингвистическое обеспечение межкультурных коммуникаций (международный туризм)</w:t>
      </w:r>
      <w:r w:rsidRPr="00646F8C">
        <w:rPr>
          <w:rFonts w:ascii="Times New Roman" w:hAnsi="Times New Roman" w:cs="Times New Roman"/>
          <w:sz w:val="28"/>
          <w:szCs w:val="28"/>
        </w:rPr>
        <w:t>»</w:t>
      </w: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Default="0018371B" w:rsidP="0018371B">
      <w:pPr>
        <w:spacing w:after="0" w:line="240" w:lineRule="auto"/>
        <w:ind w:firstLine="708"/>
        <w:jc w:val="center"/>
        <w:rPr>
          <w:rFonts w:ascii="Times New Roman" w:hAnsi="Times New Roman" w:cs="Times New Roman"/>
          <w:sz w:val="28"/>
          <w:szCs w:val="28"/>
        </w:rPr>
      </w:pPr>
      <w:smartTag w:uri="urn:schemas-microsoft-com:office:smarttags" w:element="metricconverter">
        <w:smartTagPr>
          <w:attr w:name="ProductID" w:val="2022 г"/>
        </w:smartTagPr>
        <w:r w:rsidRPr="00646F8C">
          <w:rPr>
            <w:rFonts w:ascii="Times New Roman" w:hAnsi="Times New Roman" w:cs="Times New Roman"/>
            <w:sz w:val="28"/>
            <w:szCs w:val="28"/>
          </w:rPr>
          <w:t>2022 г</w:t>
        </w:r>
      </w:smartTag>
      <w:r w:rsidRPr="00646F8C">
        <w:rPr>
          <w:rFonts w:ascii="Times New Roman" w:hAnsi="Times New Roman" w:cs="Times New Roman"/>
          <w:sz w:val="28"/>
          <w:szCs w:val="28"/>
        </w:rPr>
        <w:t>.</w:t>
      </w:r>
    </w:p>
    <w:p w:rsidR="0018371B" w:rsidRDefault="0018371B">
      <w:pPr>
        <w:rPr>
          <w:rFonts w:ascii="Times New Roman" w:hAnsi="Times New Roman" w:cs="Times New Roman"/>
          <w:sz w:val="28"/>
          <w:szCs w:val="28"/>
        </w:rPr>
      </w:pPr>
      <w:r>
        <w:rPr>
          <w:rFonts w:ascii="Times New Roman" w:hAnsi="Times New Roman" w:cs="Times New Roman"/>
          <w:sz w:val="28"/>
          <w:szCs w:val="28"/>
        </w:rPr>
        <w:br w:type="page"/>
      </w:r>
    </w:p>
    <w:p w:rsidR="004D37CB" w:rsidRDefault="004D37CB" w:rsidP="00550A6A">
      <w:pPr>
        <w:widowControl w:val="0"/>
        <w:spacing w:after="0" w:line="240" w:lineRule="auto"/>
        <w:ind w:firstLine="426"/>
        <w:jc w:val="both"/>
        <w:outlineLvl w:val="0"/>
        <w:rPr>
          <w:rFonts w:ascii="Times New Roman" w:hAnsi="Times New Roman" w:cs="Times New Roman"/>
          <w:sz w:val="28"/>
          <w:szCs w:val="28"/>
          <w:lang w:val="be-BY"/>
        </w:rPr>
      </w:pPr>
    </w:p>
    <w:p w:rsidR="004D37CB" w:rsidRDefault="004D37CB" w:rsidP="00550A6A">
      <w:pPr>
        <w:widowControl w:val="0"/>
        <w:spacing w:after="0" w:line="240" w:lineRule="auto"/>
        <w:ind w:firstLine="426"/>
        <w:jc w:val="both"/>
        <w:outlineLvl w:val="0"/>
        <w:rPr>
          <w:rFonts w:ascii="Times New Roman" w:hAnsi="Times New Roman" w:cs="Times New Roman"/>
          <w:sz w:val="28"/>
          <w:szCs w:val="28"/>
          <w:lang w:val="be-BY"/>
        </w:rPr>
      </w:pPr>
    </w:p>
    <w:p w:rsidR="00C43938" w:rsidRPr="0018371B" w:rsidRDefault="00C43938" w:rsidP="00550A6A">
      <w:pPr>
        <w:widowControl w:val="0"/>
        <w:spacing w:after="0" w:line="240" w:lineRule="auto"/>
        <w:ind w:firstLine="426"/>
        <w:jc w:val="both"/>
        <w:outlineLvl w:val="0"/>
        <w:rPr>
          <w:rFonts w:ascii="Times New Roman" w:hAnsi="Times New Roman" w:cs="Times New Roman"/>
          <w:sz w:val="28"/>
          <w:szCs w:val="28"/>
        </w:rPr>
      </w:pPr>
      <w:r w:rsidRPr="0018371B">
        <w:rPr>
          <w:rFonts w:ascii="Times New Roman" w:hAnsi="Times New Roman" w:cs="Times New Roman"/>
          <w:sz w:val="28"/>
          <w:szCs w:val="28"/>
          <w:lang w:val="be-BY"/>
        </w:rPr>
        <w:t>Учебная</w:t>
      </w:r>
      <w:r w:rsidRPr="0018371B">
        <w:rPr>
          <w:rFonts w:ascii="Times New Roman" w:hAnsi="Times New Roman" w:cs="Times New Roman"/>
          <w:sz w:val="28"/>
          <w:szCs w:val="28"/>
        </w:rPr>
        <w:t xml:space="preserve"> программа составлена на основе </w:t>
      </w:r>
      <w:r w:rsidR="007D7DF8" w:rsidRPr="0018371B">
        <w:rPr>
          <w:rFonts w:ascii="Times New Roman" w:hAnsi="Times New Roman" w:cs="Times New Roman"/>
          <w:sz w:val="28"/>
          <w:szCs w:val="28"/>
        </w:rPr>
        <w:t>типовой учебной программы для учреждений высшего образования</w:t>
      </w:r>
      <w:r w:rsidR="007D7DF8" w:rsidRPr="0018371B">
        <w:rPr>
          <w:rFonts w:ascii="Times New Roman" w:hAnsi="Times New Roman" w:cs="Times New Roman"/>
          <w:sz w:val="28"/>
          <w:szCs w:val="28"/>
          <w:lang w:val="be-BY"/>
        </w:rPr>
        <w:t xml:space="preserve"> от </w:t>
      </w:r>
      <w:r w:rsidR="007D7DF8" w:rsidRPr="0018371B">
        <w:rPr>
          <w:rFonts w:ascii="Times New Roman" w:hAnsi="Times New Roman" w:cs="Times New Roman"/>
          <w:sz w:val="28"/>
          <w:szCs w:val="28"/>
        </w:rPr>
        <w:t>07.04.2020 г., регистрационный № ТД-ОН.007/тип.,</w:t>
      </w:r>
      <w:r w:rsidRPr="0018371B">
        <w:rPr>
          <w:rFonts w:ascii="Times New Roman" w:hAnsi="Times New Roman" w:cs="Times New Roman"/>
          <w:sz w:val="28"/>
          <w:szCs w:val="28"/>
          <w:lang w:val="be-BY"/>
        </w:rPr>
        <w:t xml:space="preserve"> и учебного плана учреждения образования </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Гомельский государствен</w:t>
      </w:r>
      <w:r w:rsidR="007D7DF8" w:rsidRPr="0018371B">
        <w:rPr>
          <w:rFonts w:ascii="Times New Roman" w:hAnsi="Times New Roman" w:cs="Times New Roman"/>
          <w:sz w:val="28"/>
          <w:szCs w:val="28"/>
          <w:lang w:val="be-BY"/>
        </w:rPr>
        <w:t>ный университет имени Ф.Скорины</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 xml:space="preserve"> от</w:t>
      </w:r>
      <w:r w:rsidR="0018371B" w:rsidRPr="0018371B">
        <w:rPr>
          <w:rFonts w:ascii="Times New Roman" w:hAnsi="Times New Roman" w:cs="Times New Roman"/>
          <w:sz w:val="28"/>
          <w:szCs w:val="28"/>
          <w:lang w:val="be-BY"/>
        </w:rPr>
        <w:t xml:space="preserve"> 10.07.2021 г. № Е23-02-21/УП.</w:t>
      </w: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18371B" w:rsidRPr="0018371B" w:rsidRDefault="0018371B" w:rsidP="00550A6A">
      <w:pPr>
        <w:widowControl w:val="0"/>
        <w:spacing w:after="0" w:line="240" w:lineRule="auto"/>
        <w:ind w:left="-567" w:firstLine="567"/>
        <w:outlineLvl w:val="0"/>
        <w:rPr>
          <w:rFonts w:ascii="Times New Roman" w:hAnsi="Times New Roman" w:cs="Times New Roman"/>
          <w:sz w:val="28"/>
          <w:szCs w:val="28"/>
        </w:rPr>
      </w:pPr>
    </w:p>
    <w:p w:rsidR="00D93EF5" w:rsidRPr="0018371B" w:rsidRDefault="00A852BF" w:rsidP="00550A6A">
      <w:pPr>
        <w:widowControl w:val="0"/>
        <w:spacing w:after="0" w:line="240" w:lineRule="auto"/>
        <w:ind w:left="-567" w:firstLine="567"/>
        <w:outlineLvl w:val="0"/>
        <w:rPr>
          <w:rFonts w:ascii="Times New Roman" w:hAnsi="Times New Roman" w:cs="Times New Roman"/>
          <w:b/>
          <w:bCs/>
          <w:sz w:val="28"/>
          <w:szCs w:val="28"/>
          <w:lang w:val="be-BY"/>
        </w:rPr>
      </w:pPr>
      <w:r w:rsidRPr="0018371B">
        <w:rPr>
          <w:rFonts w:ascii="Times New Roman" w:hAnsi="Times New Roman" w:cs="Times New Roman"/>
          <w:b/>
          <w:bCs/>
          <w:sz w:val="28"/>
          <w:szCs w:val="28"/>
          <w:lang w:val="be-BY"/>
        </w:rPr>
        <w:t>Составитель</w:t>
      </w:r>
    </w:p>
    <w:p w:rsidR="00A852BF" w:rsidRPr="0018371B" w:rsidRDefault="007D7DF8" w:rsidP="00550A6A">
      <w:pPr>
        <w:widowControl w:val="0"/>
        <w:spacing w:after="0" w:line="240" w:lineRule="auto"/>
        <w:ind w:left="-567" w:firstLine="567"/>
        <w:jc w:val="both"/>
        <w:outlineLvl w:val="0"/>
        <w:rPr>
          <w:rFonts w:ascii="Times New Roman" w:hAnsi="Times New Roman" w:cs="Times New Roman"/>
          <w:caps/>
          <w:sz w:val="28"/>
          <w:szCs w:val="28"/>
        </w:rPr>
      </w:pPr>
      <w:r w:rsidRPr="0018371B">
        <w:rPr>
          <w:rFonts w:ascii="Times New Roman" w:hAnsi="Times New Roman" w:cs="Times New Roman"/>
          <w:sz w:val="28"/>
          <w:szCs w:val="28"/>
          <w:lang w:val="be-BY"/>
        </w:rPr>
        <w:t>Ковалёва Татьяна Викторона</w:t>
      </w:r>
      <w:r w:rsidR="003E47CA" w:rsidRPr="0018371B">
        <w:rPr>
          <w:rFonts w:ascii="Times New Roman" w:hAnsi="Times New Roman" w:cs="Times New Roman"/>
          <w:sz w:val="28"/>
          <w:szCs w:val="28"/>
          <w:lang w:val="be-BY"/>
        </w:rPr>
        <w:t xml:space="preserve"> </w:t>
      </w:r>
      <w:r w:rsidRPr="0018371B">
        <w:rPr>
          <w:rFonts w:ascii="Times New Roman" w:hAnsi="Times New Roman" w:cs="Times New Roman"/>
          <w:sz w:val="28"/>
          <w:szCs w:val="28"/>
          <w:lang w:val="be-BY"/>
        </w:rPr>
        <w:t>–</w:t>
      </w:r>
      <w:r w:rsidR="00C43938" w:rsidRPr="0018371B">
        <w:rPr>
          <w:rFonts w:ascii="Times New Roman" w:hAnsi="Times New Roman" w:cs="Times New Roman"/>
          <w:sz w:val="28"/>
          <w:szCs w:val="28"/>
          <w:lang w:val="be-BY"/>
        </w:rPr>
        <w:t xml:space="preserve"> </w:t>
      </w:r>
      <w:r w:rsidRPr="0018371B">
        <w:rPr>
          <w:rFonts w:ascii="Times New Roman" w:hAnsi="Times New Roman" w:cs="Times New Roman"/>
          <w:sz w:val="28"/>
          <w:szCs w:val="28"/>
          <w:lang w:val="be-BY"/>
        </w:rPr>
        <w:t>старший преподаватель</w:t>
      </w:r>
      <w:r w:rsidR="001B4F12" w:rsidRPr="0018371B">
        <w:rPr>
          <w:rFonts w:ascii="Times New Roman" w:hAnsi="Times New Roman" w:cs="Times New Roman"/>
          <w:sz w:val="28"/>
          <w:szCs w:val="28"/>
          <w:lang w:val="be-BY"/>
        </w:rPr>
        <w:t xml:space="preserve"> </w:t>
      </w:r>
      <w:r w:rsidR="00D93EF5" w:rsidRPr="0018371B">
        <w:rPr>
          <w:rFonts w:ascii="Times New Roman" w:hAnsi="Times New Roman" w:cs="Times New Roman"/>
          <w:sz w:val="28"/>
          <w:szCs w:val="28"/>
          <w:lang w:val="be-BY"/>
        </w:rPr>
        <w:t>кафедр</w:t>
      </w:r>
      <w:r w:rsidR="001B4F12" w:rsidRPr="0018371B">
        <w:rPr>
          <w:rFonts w:ascii="Times New Roman" w:hAnsi="Times New Roman" w:cs="Times New Roman"/>
          <w:sz w:val="28"/>
          <w:szCs w:val="28"/>
          <w:lang w:val="be-BY"/>
        </w:rPr>
        <w:t>ы</w:t>
      </w:r>
      <w:r w:rsidRPr="0018371B">
        <w:rPr>
          <w:rFonts w:ascii="Times New Roman" w:hAnsi="Times New Roman" w:cs="Times New Roman"/>
          <w:sz w:val="28"/>
          <w:szCs w:val="28"/>
          <w:lang w:val="be-BY"/>
        </w:rPr>
        <w:t xml:space="preserve"> гражданско-правовых дисциплин</w:t>
      </w: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rPr>
      </w:pPr>
    </w:p>
    <w:p w:rsidR="003E47CA" w:rsidRPr="0018371B" w:rsidRDefault="003E47CA" w:rsidP="004D37CB">
      <w:pPr>
        <w:widowControl w:val="0"/>
        <w:spacing w:after="0" w:line="240" w:lineRule="auto"/>
        <w:ind w:firstLine="567"/>
        <w:rPr>
          <w:rFonts w:ascii="Times New Roman" w:hAnsi="Times New Roman" w:cs="Times New Roman"/>
          <w:sz w:val="28"/>
          <w:szCs w:val="28"/>
        </w:rPr>
      </w:pPr>
      <w:r w:rsidRPr="0018371B">
        <w:rPr>
          <w:rFonts w:ascii="Times New Roman" w:hAnsi="Times New Roman" w:cs="Times New Roman"/>
          <w:sz w:val="28"/>
          <w:szCs w:val="28"/>
        </w:rPr>
        <w:t>РЕКОМЕНДОВАНА К УТВЕРЖДЕНИЮ:</w:t>
      </w:r>
    </w:p>
    <w:p w:rsidR="003E47CA" w:rsidRPr="0018371B" w:rsidRDefault="003E47CA" w:rsidP="004D37CB">
      <w:pPr>
        <w:widowControl w:val="0"/>
        <w:spacing w:after="0" w:line="240" w:lineRule="auto"/>
        <w:ind w:firstLine="567"/>
        <w:jc w:val="both"/>
        <w:rPr>
          <w:rFonts w:ascii="Times New Roman" w:hAnsi="Times New Roman" w:cs="Times New Roman"/>
          <w:sz w:val="28"/>
          <w:szCs w:val="28"/>
        </w:rPr>
      </w:pPr>
      <w:r w:rsidRPr="0018371B">
        <w:rPr>
          <w:rFonts w:ascii="Times New Roman" w:hAnsi="Times New Roman" w:cs="Times New Roman"/>
          <w:sz w:val="28"/>
          <w:szCs w:val="28"/>
        </w:rPr>
        <w:t>Кафедрой гражданско-правовых дисциплин юридического факультета Гомельского государственного университета им.</w:t>
      </w:r>
      <w:r w:rsidR="004D37CB">
        <w:rPr>
          <w:rFonts w:ascii="Times New Roman" w:hAnsi="Times New Roman" w:cs="Times New Roman"/>
          <w:sz w:val="28"/>
          <w:szCs w:val="28"/>
        </w:rPr>
        <w:t xml:space="preserve"> </w:t>
      </w:r>
      <w:r w:rsidRPr="0018371B">
        <w:rPr>
          <w:rFonts w:ascii="Times New Roman" w:hAnsi="Times New Roman" w:cs="Times New Roman"/>
          <w:sz w:val="28"/>
          <w:szCs w:val="28"/>
        </w:rPr>
        <w:t>Ф.</w:t>
      </w:r>
      <w:r w:rsidR="004D37CB">
        <w:rPr>
          <w:rFonts w:ascii="Times New Roman" w:hAnsi="Times New Roman" w:cs="Times New Roman"/>
          <w:sz w:val="28"/>
          <w:szCs w:val="28"/>
        </w:rPr>
        <w:t xml:space="preserve"> </w:t>
      </w:r>
      <w:r w:rsidRPr="0018371B">
        <w:rPr>
          <w:rFonts w:ascii="Times New Roman" w:hAnsi="Times New Roman" w:cs="Times New Roman"/>
          <w:sz w:val="28"/>
          <w:szCs w:val="28"/>
        </w:rPr>
        <w:t>Скорины</w:t>
      </w:r>
    </w:p>
    <w:p w:rsidR="003E47CA" w:rsidRPr="0018371B" w:rsidRDefault="003E47CA" w:rsidP="004D37CB">
      <w:pPr>
        <w:widowControl w:val="0"/>
        <w:spacing w:after="0" w:line="240" w:lineRule="auto"/>
        <w:ind w:firstLine="567"/>
        <w:jc w:val="both"/>
        <w:rPr>
          <w:rFonts w:ascii="Times New Roman" w:hAnsi="Times New Roman" w:cs="Times New Roman"/>
          <w:sz w:val="28"/>
          <w:szCs w:val="28"/>
        </w:rPr>
      </w:pPr>
      <w:r w:rsidRPr="0018371B">
        <w:rPr>
          <w:rFonts w:ascii="Times New Roman" w:hAnsi="Times New Roman" w:cs="Times New Roman"/>
          <w:sz w:val="28"/>
          <w:szCs w:val="28"/>
        </w:rPr>
        <w:t xml:space="preserve">(протокол </w:t>
      </w:r>
      <w:r w:rsidRPr="0018371B">
        <w:rPr>
          <w:rFonts w:ascii="Times New Roman" w:hAnsi="Times New Roman" w:cs="Times New Roman"/>
          <w:sz w:val="28"/>
          <w:szCs w:val="28"/>
          <w:shd w:val="clear" w:color="auto" w:fill="FFFFFF" w:themeFill="background1"/>
        </w:rPr>
        <w:t>№</w:t>
      </w:r>
      <w:r w:rsidR="00C43938" w:rsidRPr="0018371B">
        <w:rPr>
          <w:rFonts w:ascii="Times New Roman" w:hAnsi="Times New Roman" w:cs="Times New Roman"/>
          <w:sz w:val="28"/>
          <w:szCs w:val="28"/>
          <w:shd w:val="clear" w:color="auto" w:fill="FFFFFF" w:themeFill="background1"/>
        </w:rPr>
        <w:t xml:space="preserve"> </w:t>
      </w:r>
      <w:r w:rsidR="00C43938" w:rsidRPr="0018371B">
        <w:rPr>
          <w:rFonts w:ascii="Times New Roman" w:hAnsi="Times New Roman" w:cs="Times New Roman"/>
          <w:sz w:val="28"/>
          <w:szCs w:val="28"/>
        </w:rPr>
        <w:t>10 от 28.04.2022 г.)</w:t>
      </w:r>
      <w:r w:rsidRPr="0018371B">
        <w:rPr>
          <w:rFonts w:ascii="Times New Roman" w:hAnsi="Times New Roman" w:cs="Times New Roman"/>
          <w:sz w:val="28"/>
          <w:szCs w:val="28"/>
        </w:rPr>
        <w:t>;</w:t>
      </w:r>
    </w:p>
    <w:p w:rsidR="004D37CB" w:rsidRDefault="004D37CB" w:rsidP="004D37CB">
      <w:pPr>
        <w:widowControl w:val="0"/>
        <w:spacing w:after="0" w:line="240" w:lineRule="auto"/>
        <w:ind w:firstLine="567"/>
        <w:jc w:val="both"/>
        <w:rPr>
          <w:rFonts w:ascii="Times New Roman" w:hAnsi="Times New Roman" w:cs="Times New Roman"/>
          <w:sz w:val="28"/>
          <w:szCs w:val="28"/>
        </w:rPr>
      </w:pPr>
    </w:p>
    <w:p w:rsidR="003E47CA" w:rsidRPr="0018371B" w:rsidRDefault="003E47CA" w:rsidP="004D37CB">
      <w:pPr>
        <w:widowControl w:val="0"/>
        <w:spacing w:after="0" w:line="240" w:lineRule="auto"/>
        <w:ind w:firstLine="567"/>
        <w:jc w:val="both"/>
        <w:rPr>
          <w:rFonts w:ascii="Times New Roman" w:hAnsi="Times New Roman" w:cs="Times New Roman"/>
          <w:sz w:val="28"/>
          <w:szCs w:val="28"/>
        </w:rPr>
      </w:pPr>
      <w:r w:rsidRPr="0018371B">
        <w:rPr>
          <w:rFonts w:ascii="Times New Roman" w:hAnsi="Times New Roman" w:cs="Times New Roman"/>
          <w:sz w:val="28"/>
          <w:szCs w:val="28"/>
        </w:rPr>
        <w:t>Научно-методическим советом Гомельского государственного университета им.Ф.</w:t>
      </w:r>
      <w:r w:rsidR="00D9134B">
        <w:rPr>
          <w:rFonts w:ascii="Times New Roman" w:hAnsi="Times New Roman" w:cs="Times New Roman"/>
          <w:sz w:val="28"/>
          <w:szCs w:val="28"/>
        </w:rPr>
        <w:t xml:space="preserve"> </w:t>
      </w:r>
      <w:r w:rsidRPr="0018371B">
        <w:rPr>
          <w:rFonts w:ascii="Times New Roman" w:hAnsi="Times New Roman" w:cs="Times New Roman"/>
          <w:sz w:val="28"/>
          <w:szCs w:val="28"/>
        </w:rPr>
        <w:t xml:space="preserve">Скорины (протокол № </w:t>
      </w:r>
      <w:r w:rsidR="00C43938" w:rsidRPr="0018371B">
        <w:rPr>
          <w:rFonts w:ascii="Times New Roman" w:hAnsi="Times New Roman" w:cs="Times New Roman"/>
          <w:sz w:val="28"/>
          <w:szCs w:val="28"/>
        </w:rPr>
        <w:t>4</w:t>
      </w:r>
      <w:r w:rsidR="0018371B" w:rsidRPr="0018371B">
        <w:rPr>
          <w:rFonts w:ascii="Times New Roman" w:hAnsi="Times New Roman" w:cs="Times New Roman"/>
          <w:sz w:val="28"/>
          <w:szCs w:val="28"/>
        </w:rPr>
        <w:t xml:space="preserve"> </w:t>
      </w:r>
      <w:r w:rsidRPr="0018371B">
        <w:rPr>
          <w:rFonts w:ascii="Times New Roman" w:hAnsi="Times New Roman" w:cs="Times New Roman"/>
          <w:sz w:val="28"/>
          <w:szCs w:val="28"/>
        </w:rPr>
        <w:t xml:space="preserve">от </w:t>
      </w:r>
      <w:r w:rsidR="00C43938" w:rsidRPr="0018371B">
        <w:rPr>
          <w:rFonts w:ascii="Times New Roman" w:hAnsi="Times New Roman" w:cs="Times New Roman"/>
          <w:sz w:val="28"/>
          <w:szCs w:val="28"/>
        </w:rPr>
        <w:t>17</w:t>
      </w:r>
      <w:r w:rsidRPr="0018371B">
        <w:rPr>
          <w:rFonts w:ascii="Times New Roman" w:hAnsi="Times New Roman" w:cs="Times New Roman"/>
          <w:sz w:val="28"/>
          <w:szCs w:val="28"/>
        </w:rPr>
        <w:t>.05.2022 г.)</w:t>
      </w:r>
    </w:p>
    <w:p w:rsidR="0028281C" w:rsidRPr="00D93EF5" w:rsidRDefault="0028281C" w:rsidP="00550A6A">
      <w:pPr>
        <w:widowControl w:val="0"/>
        <w:spacing w:after="0" w:line="240" w:lineRule="auto"/>
        <w:ind w:left="-567" w:firstLine="567"/>
        <w:rPr>
          <w:rFonts w:ascii="Times New Roman" w:hAnsi="Times New Roman" w:cs="Times New Roman"/>
          <w:sz w:val="28"/>
          <w:szCs w:val="28"/>
          <w:lang w:val="be-BY"/>
        </w:rPr>
      </w:pP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p>
    <w:p w:rsidR="00550A6A" w:rsidRDefault="00550A6A" w:rsidP="00550A6A">
      <w:pPr>
        <w:spacing w:after="0" w:line="240" w:lineRule="auto"/>
        <w:rPr>
          <w:rFonts w:ascii="Times New Roman" w:hAnsi="Times New Roman" w:cs="Times New Roman"/>
          <w:sz w:val="26"/>
          <w:szCs w:val="26"/>
          <w:lang w:val="be-BY"/>
        </w:rPr>
      </w:pPr>
      <w:r>
        <w:rPr>
          <w:rFonts w:ascii="Times New Roman" w:hAnsi="Times New Roman" w:cs="Times New Roman"/>
          <w:sz w:val="26"/>
          <w:szCs w:val="26"/>
          <w:lang w:val="be-BY"/>
        </w:rPr>
        <w:br w:type="page"/>
      </w:r>
    </w:p>
    <w:p w:rsidR="007D7DF8" w:rsidRDefault="0028281C" w:rsidP="00550A6A">
      <w:pPr>
        <w:spacing w:after="0" w:line="240" w:lineRule="auto"/>
        <w:ind w:left="-567" w:firstLine="567"/>
        <w:jc w:val="center"/>
        <w:rPr>
          <w:rFonts w:ascii="Times New Roman" w:hAnsi="Times New Roman" w:cs="Times New Roman"/>
          <w:b/>
          <w:sz w:val="26"/>
          <w:szCs w:val="26"/>
        </w:rPr>
      </w:pPr>
      <w:r w:rsidRPr="0028281C">
        <w:rPr>
          <w:rFonts w:ascii="Times New Roman" w:hAnsi="Times New Roman" w:cs="Times New Roman"/>
          <w:b/>
          <w:sz w:val="26"/>
          <w:szCs w:val="26"/>
        </w:rPr>
        <w:t>ПОЯСНИТЕЛЬНАЯ ЗАПИСКА</w:t>
      </w:r>
    </w:p>
    <w:p w:rsidR="007D7DF8" w:rsidRDefault="007D7DF8" w:rsidP="00550A6A">
      <w:pPr>
        <w:spacing w:after="0" w:line="240" w:lineRule="auto"/>
        <w:ind w:left="-567" w:firstLine="567"/>
        <w:jc w:val="center"/>
        <w:rPr>
          <w:rFonts w:ascii="Times New Roman" w:hAnsi="Times New Roman" w:cs="Times New Roman"/>
          <w:b/>
          <w:sz w:val="26"/>
          <w:szCs w:val="26"/>
        </w:rPr>
      </w:pP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Эффективное использование научно-технического потенциала страны, внедрение объектов интеллектуальной собственности в хозяйственный оборот является важной основой подъема экономики страны. По мере повышения значимости интеллектуальной собственности в обеспечении конкурентоспособности национальной экономики увеличивается потребность в ее надежной охране и эффективном управлении. Освоение современных методов управления интеллектуальной собственностью представляется важным для расширения экспортного потенциала Республики Беларусь, решения основных задач социально-экономического развития. В этой связи получение студентами знаний и приобретение навыков в сфере охраны и реализации прав на результаты интеллектуальной деятельности – важнейшая задача на современном этапе.</w:t>
      </w:r>
    </w:p>
    <w:p w:rsidR="007D7DF8" w:rsidRPr="003915FB" w:rsidRDefault="00062B07"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У</w:t>
      </w:r>
      <w:r w:rsidR="007D7DF8" w:rsidRPr="003915FB">
        <w:rPr>
          <w:rFonts w:ascii="Times New Roman" w:hAnsi="Times New Roman" w:cs="Times New Roman"/>
          <w:sz w:val="28"/>
          <w:szCs w:val="28"/>
        </w:rPr>
        <w:t>чебной программой дисциплины «Основы управления интеллектуальной собственностью»</w:t>
      </w:r>
      <w:r w:rsidR="0018371B" w:rsidRPr="003915FB">
        <w:rPr>
          <w:rFonts w:ascii="Times New Roman" w:hAnsi="Times New Roman" w:cs="Times New Roman"/>
          <w:sz w:val="28"/>
          <w:szCs w:val="28"/>
        </w:rPr>
        <w:t>, относящаяся к модулю «Социально-гуманитарных дисциплин» компонента учреждения высшего образования,</w:t>
      </w:r>
      <w:r w:rsidR="007D7DF8" w:rsidRPr="003915FB">
        <w:rPr>
          <w:rFonts w:ascii="Times New Roman" w:hAnsi="Times New Roman" w:cs="Times New Roman"/>
          <w:sz w:val="28"/>
          <w:szCs w:val="28"/>
        </w:rPr>
        <w:t xml:space="preserve"> предусматривается не только теоретическая, но и практическая подготовка студентов в сфере интеллектуальной собственности, реализация образовательного, научно-технического, организационного потенциала будущих специалистов для успешной интеграции национальной экономики в мировое экономическое пространство. Полученные знания и представления о служебных изобретениях, полезных моделях, промышленных образцах и их правовом регулировании, а также о служебных научных и иных произведениях, охраняемых авторским правом, помогут избежать лишних затрат на дублирование исследований, выявить перспективность научного направления и коммерческую значимость разрабатываемых объектов пр</w:t>
      </w:r>
      <w:r w:rsidR="00550A6A" w:rsidRPr="003915FB">
        <w:rPr>
          <w:rFonts w:ascii="Times New Roman" w:hAnsi="Times New Roman" w:cs="Times New Roman"/>
          <w:sz w:val="28"/>
          <w:szCs w:val="28"/>
        </w:rPr>
        <w:t>ава промышленной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Цель</w:t>
      </w:r>
      <w:r w:rsidRPr="003915FB">
        <w:rPr>
          <w:rFonts w:ascii="Times New Roman" w:hAnsi="Times New Roman" w:cs="Times New Roman"/>
          <w:sz w:val="28"/>
          <w:szCs w:val="28"/>
        </w:rPr>
        <w:t xml:space="preserve"> преподавания дисциплины – формирование у студентов знаний и умений в сфере управления и</w:t>
      </w:r>
      <w:r w:rsidR="00550A6A" w:rsidRPr="003915FB">
        <w:rPr>
          <w:rFonts w:ascii="Times New Roman" w:hAnsi="Times New Roman" w:cs="Times New Roman"/>
          <w:sz w:val="28"/>
          <w:szCs w:val="28"/>
        </w:rPr>
        <w:t>нтеллектуальной собственностью.</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Задачи</w:t>
      </w:r>
      <w:r w:rsidRPr="003915FB">
        <w:rPr>
          <w:rFonts w:ascii="Times New Roman" w:hAnsi="Times New Roman" w:cs="Times New Roman"/>
          <w:sz w:val="28"/>
          <w:szCs w:val="28"/>
        </w:rPr>
        <w:t xml:space="preserve"> дисциплины состоят в изучении студентами общих вопросов оформления, регистрации и реализации прав на объекты интеллектуальной собственности, а также в привитии навыков проведения патентно</w:t>
      </w:r>
      <w:r w:rsidR="008007CA" w:rsidRPr="003915FB">
        <w:rPr>
          <w:rFonts w:ascii="Times New Roman" w:hAnsi="Times New Roman" w:cs="Times New Roman"/>
          <w:sz w:val="28"/>
          <w:szCs w:val="28"/>
        </w:rPr>
        <w:t>-</w:t>
      </w:r>
      <w:r w:rsidRPr="003915FB">
        <w:rPr>
          <w:rFonts w:ascii="Times New Roman" w:hAnsi="Times New Roman" w:cs="Times New Roman"/>
          <w:sz w:val="28"/>
          <w:szCs w:val="28"/>
        </w:rPr>
        <w:t xml:space="preserve">информационного поиска, в том числе </w:t>
      </w:r>
      <w:r w:rsidR="00550A6A" w:rsidRPr="003915FB">
        <w:rPr>
          <w:rFonts w:ascii="Times New Roman" w:hAnsi="Times New Roman" w:cs="Times New Roman"/>
          <w:sz w:val="28"/>
          <w:szCs w:val="28"/>
        </w:rPr>
        <w:t>с использованием сети Интернет.</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результате изучения учебной дисци</w:t>
      </w:r>
      <w:r w:rsidR="008007CA" w:rsidRPr="003915FB">
        <w:rPr>
          <w:rFonts w:ascii="Times New Roman" w:hAnsi="Times New Roman" w:cs="Times New Roman"/>
          <w:sz w:val="28"/>
          <w:szCs w:val="28"/>
        </w:rPr>
        <w:t>плины будущий специалист должен</w:t>
      </w:r>
    </w:p>
    <w:p w:rsidR="007D7DF8" w:rsidRPr="003915FB" w:rsidRDefault="00550A6A"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знать: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толкование основных понятий и терминов в сфере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основные положения международного и национального законодательства об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порядок оформления и защиты прав на объекты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основы управления интеллектуальной собственностью в организации (предприятии);</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уметь: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проводить патентно-информационный поиск;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составлять заявки на выдачу охранных документов на объекты права промышленной собственности;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составлять договоры, заключаемые в сфере интеллектуальной собственности; </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владеть: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патентно-информационного поиска, в том числе с использованием глобальной компьютерной сети Интернет;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работы с международными патентными классификациями и определять класс предмета поиска.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ходе изучения учебной дисциплины студенты получают знания, умения и навыки, раскрывающие суть интеллектуальной собственности как инструмента экономического развития, которые помогут будущим специалистам совершенствовать изобретательскую, рационализаторскую и инновационную деятельность в Республике Беларусь.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Освоение учебной программы по дисциплине должно обеспечить формирование следующей компетенции:</w:t>
      </w:r>
    </w:p>
    <w:p w:rsidR="007D7DF8" w:rsidRPr="003915FB" w:rsidRDefault="0018371B"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УК-4</w:t>
      </w:r>
      <w:r w:rsidR="003915FB" w:rsidRPr="003915FB">
        <w:rPr>
          <w:rFonts w:ascii="Times New Roman" w:hAnsi="Times New Roman" w:cs="Times New Roman"/>
          <w:sz w:val="28"/>
          <w:szCs w:val="28"/>
        </w:rPr>
        <w:t xml:space="preserve"> – Работать в команде, толерантно воспринимать социальные, этнические, конфессиональные, культурные и иные различия.</w:t>
      </w:r>
    </w:p>
    <w:p w:rsidR="0018371B" w:rsidRPr="003915FB" w:rsidRDefault="0018371B"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СК-1</w:t>
      </w:r>
      <w:r w:rsidR="003915FB" w:rsidRPr="003915FB">
        <w:rPr>
          <w:rFonts w:ascii="Times New Roman" w:hAnsi="Times New Roman" w:cs="Times New Roman"/>
          <w:sz w:val="28"/>
          <w:szCs w:val="28"/>
        </w:rPr>
        <w:t xml:space="preserve"> – Интерпретировать коммуникативное поведение участников публичной коммуникации при осуществлении профессиональной деятельности.</w:t>
      </w:r>
    </w:p>
    <w:p w:rsidR="003915FB" w:rsidRPr="003915FB" w:rsidRDefault="0018371B"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СК-2</w:t>
      </w:r>
      <w:r w:rsidR="003915FB" w:rsidRPr="003915FB">
        <w:rPr>
          <w:rFonts w:ascii="Times New Roman" w:hAnsi="Times New Roman" w:cs="Times New Roman"/>
          <w:sz w:val="28"/>
          <w:szCs w:val="28"/>
        </w:rPr>
        <w:t xml:space="preserve"> – Интерпретировать особенности коммуникативного поведения участников массовой коммуникации при осуществлении профессиональной деятельности.</w:t>
      </w:r>
    </w:p>
    <w:p w:rsidR="009260F8" w:rsidRPr="003915FB" w:rsidRDefault="003915FB" w:rsidP="003915FB">
      <w:pPr>
        <w:pStyle w:val="62"/>
        <w:shd w:val="clear" w:color="auto" w:fill="auto"/>
        <w:spacing w:before="0" w:after="0" w:line="240" w:lineRule="auto"/>
        <w:ind w:firstLine="709"/>
        <w:jc w:val="both"/>
        <w:rPr>
          <w:b w:val="0"/>
          <w:sz w:val="28"/>
          <w:szCs w:val="28"/>
        </w:rPr>
      </w:pPr>
      <w:r w:rsidRPr="003915FB">
        <w:rPr>
          <w:b w:val="0"/>
          <w:sz w:val="28"/>
          <w:szCs w:val="28"/>
        </w:rPr>
        <w:t>Структура учебной дисциплины по с</w:t>
      </w:r>
      <w:r w:rsidRPr="003915FB">
        <w:rPr>
          <w:b w:val="0"/>
          <w:sz w:val="28"/>
          <w:szCs w:val="28"/>
          <w:shd w:val="clear" w:color="auto" w:fill="FFFFFF"/>
        </w:rPr>
        <w:t>пециальности</w:t>
      </w:r>
      <w:r w:rsidR="009260F8" w:rsidRPr="003915FB">
        <w:rPr>
          <w:b w:val="0"/>
          <w:sz w:val="28"/>
          <w:szCs w:val="28"/>
          <w:shd w:val="clear" w:color="auto" w:fill="FFFFFF"/>
        </w:rPr>
        <w:t xml:space="preserve"> </w:t>
      </w:r>
      <w:r w:rsidR="00D9134B">
        <w:rPr>
          <w:b w:val="0"/>
          <w:sz w:val="28"/>
          <w:szCs w:val="28"/>
          <w:shd w:val="clear" w:color="auto" w:fill="FFFFFF"/>
        </w:rPr>
        <w:t>1-</w:t>
      </w:r>
      <w:r w:rsidR="009260F8" w:rsidRPr="003915FB">
        <w:rPr>
          <w:b w:val="0"/>
          <w:sz w:val="28"/>
          <w:szCs w:val="28"/>
          <w:shd w:val="clear" w:color="auto" w:fill="FFFFFF"/>
        </w:rPr>
        <w:t xml:space="preserve">23 01 02-02 </w:t>
      </w:r>
      <w:r w:rsidRPr="003915FB">
        <w:rPr>
          <w:b w:val="0"/>
          <w:sz w:val="28"/>
          <w:szCs w:val="28"/>
          <w:shd w:val="clear" w:color="auto" w:fill="FFFFFF"/>
        </w:rPr>
        <w:t>«</w:t>
      </w:r>
      <w:r w:rsidR="009260F8" w:rsidRPr="003915FB">
        <w:rPr>
          <w:b w:val="0"/>
          <w:sz w:val="28"/>
          <w:szCs w:val="28"/>
        </w:rPr>
        <w:t>Лингвистическое обеспечение межкультурных коммуникаций (международный туризм)</w:t>
      </w:r>
      <w:r w:rsidRPr="003915FB">
        <w:rPr>
          <w:b w:val="0"/>
          <w:sz w:val="28"/>
          <w:szCs w:val="28"/>
        </w:rPr>
        <w:t>»</w:t>
      </w:r>
      <w:r>
        <w:rPr>
          <w:b w:val="0"/>
          <w:sz w:val="28"/>
          <w:szCs w:val="28"/>
        </w:rPr>
        <w:t>.</w:t>
      </w:r>
    </w:p>
    <w:p w:rsidR="007D7DF8" w:rsidRDefault="007D7DF8" w:rsidP="003915FB">
      <w:pPr>
        <w:pStyle w:val="a5"/>
        <w:spacing w:after="0" w:line="240" w:lineRule="auto"/>
        <w:ind w:firstLine="709"/>
        <w:jc w:val="both"/>
        <w:rPr>
          <w:rFonts w:ascii="Times New Roman" w:hAnsi="Times New Roman" w:cs="Times New Roman"/>
          <w:sz w:val="28"/>
          <w:szCs w:val="28"/>
        </w:rPr>
      </w:pPr>
      <w:r w:rsidRPr="003915FB">
        <w:rPr>
          <w:rFonts w:ascii="Times New Roman" w:hAnsi="Times New Roman"/>
          <w:sz w:val="28"/>
          <w:szCs w:val="28"/>
        </w:rPr>
        <w:t xml:space="preserve">Дневная форма получения образования – 2 курс, 4 семестр: общее количество часов – </w:t>
      </w:r>
      <w:r w:rsidR="0018371B" w:rsidRPr="003915FB">
        <w:rPr>
          <w:rFonts w:ascii="Times New Roman" w:hAnsi="Times New Roman"/>
          <w:sz w:val="28"/>
          <w:szCs w:val="28"/>
        </w:rPr>
        <w:t>90</w:t>
      </w:r>
      <w:r w:rsidRPr="003915FB">
        <w:rPr>
          <w:rFonts w:ascii="Times New Roman" w:hAnsi="Times New Roman"/>
          <w:sz w:val="28"/>
          <w:szCs w:val="28"/>
        </w:rPr>
        <w:t xml:space="preserve"> </w:t>
      </w:r>
      <w:r w:rsidRPr="003915FB">
        <w:rPr>
          <w:rStyle w:val="FontStyle43"/>
          <w:sz w:val="28"/>
          <w:szCs w:val="28"/>
        </w:rPr>
        <w:t>(</w:t>
      </w:r>
      <w:r w:rsidR="003915FB" w:rsidRPr="003915FB">
        <w:rPr>
          <w:rStyle w:val="FontStyle43"/>
          <w:sz w:val="28"/>
          <w:szCs w:val="28"/>
        </w:rPr>
        <w:t xml:space="preserve">2 </w:t>
      </w:r>
      <w:r w:rsidRPr="003915FB">
        <w:rPr>
          <w:rStyle w:val="FontStyle43"/>
          <w:sz w:val="28"/>
          <w:szCs w:val="28"/>
        </w:rPr>
        <w:t>з.е.)</w:t>
      </w:r>
      <w:r w:rsidRPr="003915FB">
        <w:rPr>
          <w:rFonts w:ascii="Times New Roman" w:hAnsi="Times New Roman"/>
          <w:sz w:val="28"/>
          <w:szCs w:val="28"/>
        </w:rPr>
        <w:t>; аудиторное количество часов</w:t>
      </w:r>
      <w:r w:rsidR="00DE31A6" w:rsidRPr="00DE31A6">
        <w:rPr>
          <w:rFonts w:ascii="Times New Roman" w:hAnsi="Times New Roman"/>
          <w:sz w:val="28"/>
          <w:szCs w:val="28"/>
        </w:rPr>
        <w:t xml:space="preserve"> </w:t>
      </w:r>
      <w:r w:rsidR="00DE31A6">
        <w:rPr>
          <w:rFonts w:ascii="Times New Roman" w:hAnsi="Times New Roman"/>
          <w:sz w:val="28"/>
          <w:szCs w:val="28"/>
        </w:rPr>
        <w:t>–</w:t>
      </w:r>
      <w:r w:rsidRPr="003915FB">
        <w:rPr>
          <w:rFonts w:ascii="Times New Roman" w:hAnsi="Times New Roman"/>
          <w:sz w:val="28"/>
          <w:szCs w:val="28"/>
        </w:rPr>
        <w:t xml:space="preserve"> </w:t>
      </w:r>
      <w:r w:rsidR="005430B2">
        <w:rPr>
          <w:rFonts w:ascii="Times New Roman" w:hAnsi="Times New Roman"/>
          <w:sz w:val="28"/>
          <w:szCs w:val="28"/>
        </w:rPr>
        <w:t>34: лекции – 20</w:t>
      </w:r>
      <w:r w:rsidR="009260F8" w:rsidRPr="003915FB">
        <w:rPr>
          <w:rFonts w:ascii="Times New Roman" w:hAnsi="Times New Roman"/>
          <w:sz w:val="28"/>
          <w:szCs w:val="28"/>
        </w:rPr>
        <w:t xml:space="preserve"> (в том числе УСР – </w:t>
      </w:r>
      <w:r w:rsidR="005430B2">
        <w:rPr>
          <w:rFonts w:ascii="Times New Roman" w:hAnsi="Times New Roman"/>
          <w:sz w:val="28"/>
          <w:szCs w:val="28"/>
        </w:rPr>
        <w:t>6</w:t>
      </w:r>
      <w:r w:rsidRPr="003915FB">
        <w:rPr>
          <w:rFonts w:ascii="Times New Roman" w:hAnsi="Times New Roman"/>
          <w:sz w:val="28"/>
          <w:szCs w:val="28"/>
        </w:rPr>
        <w:t xml:space="preserve">), </w:t>
      </w:r>
      <w:r w:rsidR="009260F8" w:rsidRPr="003915FB">
        <w:rPr>
          <w:rFonts w:ascii="Times New Roman" w:hAnsi="Times New Roman"/>
          <w:sz w:val="28"/>
          <w:szCs w:val="28"/>
        </w:rPr>
        <w:t>семинарские занятия – 12</w:t>
      </w:r>
      <w:r w:rsidRPr="003915FB">
        <w:rPr>
          <w:rFonts w:ascii="Times New Roman" w:hAnsi="Times New Roman"/>
          <w:sz w:val="28"/>
          <w:szCs w:val="28"/>
        </w:rPr>
        <w:t>;</w:t>
      </w:r>
      <w:r w:rsidR="003915FB" w:rsidRPr="003915FB">
        <w:rPr>
          <w:rFonts w:ascii="Times New Roman" w:hAnsi="Times New Roman"/>
          <w:sz w:val="28"/>
          <w:szCs w:val="28"/>
        </w:rPr>
        <w:t xml:space="preserve"> </w:t>
      </w:r>
      <w:r w:rsidRPr="003915FB">
        <w:rPr>
          <w:rFonts w:ascii="Times New Roman" w:hAnsi="Times New Roman" w:cs="Times New Roman"/>
          <w:sz w:val="28"/>
          <w:szCs w:val="28"/>
        </w:rPr>
        <w:t xml:space="preserve">форма отчётности – </w:t>
      </w:r>
      <w:r w:rsidR="009260F8" w:rsidRPr="003915FB">
        <w:rPr>
          <w:rFonts w:ascii="Times New Roman" w:hAnsi="Times New Roman" w:cs="Times New Roman"/>
          <w:sz w:val="28"/>
          <w:szCs w:val="28"/>
        </w:rPr>
        <w:t>зачёт</w:t>
      </w:r>
      <w:r w:rsidR="00D9134B">
        <w:rPr>
          <w:rFonts w:ascii="Times New Roman" w:hAnsi="Times New Roman" w:cs="Times New Roman"/>
          <w:sz w:val="28"/>
          <w:szCs w:val="28"/>
        </w:rPr>
        <w:t xml:space="preserve"> в 4 семестре</w:t>
      </w:r>
      <w:r w:rsidR="00DE31A6">
        <w:rPr>
          <w:rFonts w:ascii="Times New Roman" w:hAnsi="Times New Roman" w:cs="Times New Roman"/>
          <w:sz w:val="28"/>
          <w:szCs w:val="28"/>
        </w:rPr>
        <w:t>.</w:t>
      </w:r>
    </w:p>
    <w:p w:rsidR="005430B2" w:rsidRPr="003915FB" w:rsidRDefault="005430B2" w:rsidP="005430B2">
      <w:pPr>
        <w:pStyle w:val="a5"/>
        <w:spacing w:after="0" w:line="240" w:lineRule="auto"/>
        <w:ind w:firstLine="709"/>
        <w:jc w:val="both"/>
        <w:rPr>
          <w:rFonts w:ascii="Times New Roman" w:hAnsi="Times New Roman" w:cs="Times New Roman"/>
          <w:sz w:val="28"/>
          <w:szCs w:val="28"/>
        </w:rPr>
      </w:pPr>
      <w:r w:rsidRPr="003915FB">
        <w:rPr>
          <w:rFonts w:ascii="Times New Roman" w:hAnsi="Times New Roman"/>
          <w:sz w:val="28"/>
          <w:szCs w:val="28"/>
        </w:rPr>
        <w:t>Дневная</w:t>
      </w:r>
      <w:r>
        <w:rPr>
          <w:rFonts w:ascii="Times New Roman" w:hAnsi="Times New Roman"/>
          <w:sz w:val="28"/>
          <w:szCs w:val="28"/>
        </w:rPr>
        <w:t xml:space="preserve"> форма получения образования – 4</w:t>
      </w:r>
      <w:r w:rsidRPr="003915FB">
        <w:rPr>
          <w:rFonts w:ascii="Times New Roman" w:hAnsi="Times New Roman"/>
          <w:sz w:val="28"/>
          <w:szCs w:val="28"/>
        </w:rPr>
        <w:t xml:space="preserve"> курс, </w:t>
      </w:r>
      <w:r w:rsidRPr="005430B2">
        <w:rPr>
          <w:rFonts w:ascii="Times New Roman" w:hAnsi="Times New Roman"/>
          <w:sz w:val="28"/>
          <w:szCs w:val="28"/>
        </w:rPr>
        <w:t>8</w:t>
      </w:r>
      <w:r w:rsidRPr="003915FB">
        <w:rPr>
          <w:rFonts w:ascii="Times New Roman" w:hAnsi="Times New Roman"/>
          <w:sz w:val="28"/>
          <w:szCs w:val="28"/>
        </w:rPr>
        <w:t xml:space="preserve"> семестр: общее количество часов – 90 </w:t>
      </w:r>
      <w:r w:rsidRPr="003915FB">
        <w:rPr>
          <w:rStyle w:val="FontStyle43"/>
          <w:sz w:val="28"/>
          <w:szCs w:val="28"/>
        </w:rPr>
        <w:t>(2 з.е.)</w:t>
      </w:r>
      <w:r w:rsidRPr="003915FB">
        <w:rPr>
          <w:rFonts w:ascii="Times New Roman" w:hAnsi="Times New Roman"/>
          <w:sz w:val="28"/>
          <w:szCs w:val="28"/>
        </w:rPr>
        <w:t>; аудиторное количество часов</w:t>
      </w:r>
      <w:r w:rsidRPr="00DE31A6">
        <w:rPr>
          <w:rFonts w:ascii="Times New Roman" w:hAnsi="Times New Roman"/>
          <w:sz w:val="28"/>
          <w:szCs w:val="28"/>
        </w:rPr>
        <w:t xml:space="preserve"> </w:t>
      </w:r>
      <w:r>
        <w:rPr>
          <w:rFonts w:ascii="Times New Roman" w:hAnsi="Times New Roman"/>
          <w:sz w:val="28"/>
          <w:szCs w:val="28"/>
        </w:rPr>
        <w:t>–</w:t>
      </w:r>
      <w:r w:rsidRPr="003915FB">
        <w:rPr>
          <w:rFonts w:ascii="Times New Roman" w:hAnsi="Times New Roman"/>
          <w:sz w:val="28"/>
          <w:szCs w:val="28"/>
        </w:rPr>
        <w:t xml:space="preserve"> </w:t>
      </w:r>
      <w:r>
        <w:rPr>
          <w:rFonts w:ascii="Times New Roman" w:hAnsi="Times New Roman"/>
          <w:sz w:val="28"/>
          <w:szCs w:val="28"/>
        </w:rPr>
        <w:t>34: лекции – 20 (в том числе УСР – 8</w:t>
      </w:r>
      <w:r w:rsidRPr="003915FB">
        <w:rPr>
          <w:rFonts w:ascii="Times New Roman" w:hAnsi="Times New Roman"/>
          <w:sz w:val="28"/>
          <w:szCs w:val="28"/>
        </w:rPr>
        <w:t>), семинарские занятия – 1</w:t>
      </w:r>
      <w:r w:rsidRPr="005430B2">
        <w:rPr>
          <w:rFonts w:ascii="Times New Roman" w:hAnsi="Times New Roman"/>
          <w:sz w:val="28"/>
          <w:szCs w:val="28"/>
        </w:rPr>
        <w:t>4</w:t>
      </w:r>
      <w:r>
        <w:rPr>
          <w:rFonts w:ascii="Times New Roman" w:hAnsi="Times New Roman" w:cs="Times New Roman"/>
          <w:sz w:val="28"/>
          <w:szCs w:val="28"/>
        </w:rPr>
        <w:t>.</w:t>
      </w:r>
    </w:p>
    <w:p w:rsidR="005430B2" w:rsidRPr="003915FB" w:rsidRDefault="005430B2" w:rsidP="003915FB">
      <w:pPr>
        <w:pStyle w:val="a5"/>
        <w:spacing w:after="0" w:line="240" w:lineRule="auto"/>
        <w:ind w:firstLine="709"/>
        <w:jc w:val="both"/>
        <w:rPr>
          <w:rFonts w:ascii="Times New Roman" w:hAnsi="Times New Roman" w:cs="Times New Roman"/>
          <w:sz w:val="28"/>
          <w:szCs w:val="28"/>
        </w:rPr>
      </w:pPr>
    </w:p>
    <w:p w:rsidR="007D7DF8" w:rsidRDefault="007D7DF8" w:rsidP="00550A6A">
      <w:pPr>
        <w:spacing w:after="0" w:line="240" w:lineRule="auto"/>
        <w:rPr>
          <w:rFonts w:ascii="Times New Roman" w:hAnsi="Times New Roman" w:cs="Times New Roman"/>
          <w:b/>
          <w:sz w:val="26"/>
          <w:szCs w:val="26"/>
        </w:rPr>
      </w:pPr>
      <w:r>
        <w:rPr>
          <w:rFonts w:ascii="Times New Roman" w:hAnsi="Times New Roman" w:cs="Times New Roman"/>
          <w:b/>
          <w:sz w:val="26"/>
          <w:szCs w:val="26"/>
        </w:rPr>
        <w:br w:type="page"/>
      </w:r>
    </w:p>
    <w:p w:rsidR="0028281C" w:rsidRPr="008007CA" w:rsidRDefault="0028281C" w:rsidP="00550A6A">
      <w:pPr>
        <w:spacing w:after="0" w:line="240" w:lineRule="auto"/>
        <w:jc w:val="center"/>
        <w:rPr>
          <w:rFonts w:ascii="Times New Roman" w:hAnsi="Times New Roman" w:cs="Times New Roman"/>
          <w:b/>
          <w:caps/>
          <w:sz w:val="28"/>
          <w:szCs w:val="28"/>
        </w:rPr>
      </w:pPr>
      <w:r w:rsidRPr="008007CA">
        <w:rPr>
          <w:rFonts w:ascii="Times New Roman" w:hAnsi="Times New Roman" w:cs="Times New Roman"/>
          <w:b/>
          <w:caps/>
          <w:sz w:val="28"/>
          <w:szCs w:val="28"/>
        </w:rPr>
        <w:t>Содержание учебного материала</w:t>
      </w:r>
    </w:p>
    <w:p w:rsidR="00062B07" w:rsidRPr="008007CA" w:rsidRDefault="00062B07" w:rsidP="00550A6A">
      <w:pPr>
        <w:spacing w:after="0" w:line="240" w:lineRule="auto"/>
        <w:ind w:firstLine="567"/>
        <w:jc w:val="center"/>
        <w:rPr>
          <w:rFonts w:ascii="Times New Roman" w:hAnsi="Times New Roman" w:cs="Times New Roman"/>
          <w:b/>
          <w:caps/>
          <w:sz w:val="28"/>
          <w:szCs w:val="28"/>
        </w:rPr>
      </w:pPr>
    </w:p>
    <w:p w:rsidR="004329B9" w:rsidRPr="008007CA" w:rsidRDefault="004329B9"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1.</w:t>
      </w:r>
    </w:p>
    <w:p w:rsidR="00062B07"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ИНТЕЛЛЕКТУАЛЬНАЯ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Роль и место интеллектуальной собственности в развитии общества.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Система интеллектуальной собственности: авторское право и смежные пра</w:t>
      </w:r>
      <w:r w:rsidR="004329B9" w:rsidRPr="008007CA">
        <w:rPr>
          <w:rFonts w:ascii="Times New Roman" w:hAnsi="Times New Roman" w:cs="Times New Roman"/>
          <w:sz w:val="28"/>
          <w:szCs w:val="28"/>
        </w:rPr>
        <w:t>ва, 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Законодательство в области </w:t>
      </w:r>
      <w:r w:rsidR="004329B9" w:rsidRPr="008007CA">
        <w:rPr>
          <w:rFonts w:ascii="Times New Roman" w:hAnsi="Times New Roman" w:cs="Times New Roman"/>
          <w:sz w:val="28"/>
          <w:szCs w:val="28"/>
        </w:rPr>
        <w:t>интеллектуальной собственности.</w:t>
      </w:r>
    </w:p>
    <w:p w:rsidR="00062B07"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Цели и задачи управления и</w:t>
      </w:r>
      <w:r w:rsidR="004329B9" w:rsidRPr="008007CA">
        <w:rPr>
          <w:rFonts w:ascii="Times New Roman" w:hAnsi="Times New Roman" w:cs="Times New Roman"/>
          <w:sz w:val="28"/>
          <w:szCs w:val="28"/>
        </w:rPr>
        <w:t>нтеллектуальной собственностью.</w:t>
      </w:r>
    </w:p>
    <w:p w:rsidR="00062B07" w:rsidRPr="008007CA" w:rsidRDefault="00062B07"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2.</w:t>
      </w:r>
    </w:p>
    <w:p w:rsidR="00062B07"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АВТОРСКОЕ ПРАВО И СМЕЖНЫЕ ПРАВА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и принципы авторского права. Объекты авторского права, их виды. Объекты, не охраняемые авторским правом. Субъекты авторского права. Возникновение авторского права. Срок охраны личных неимущественных прав авторов. Срок действия исключительного права на произведение. Переход произведения в общественное достояние. Содержание авторского права: личные неимущественные и имущественные права. Ограничения исключительного права на произведение.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принципы, сфера действия смежных прав. Объекты и субъекты смежных прав. Возникновение и срок действия смежных прав. Содержание смежных прав исполнителей, производителей фонограмм, организаций эфирного или кабельного вещания. Ограничения исключительных прав на исполнения, фонограммы, передачи организаций эфирного или кабельного вещания.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Коллективное управление имущественными правами авторов и иных правообладателей.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w:t>
      </w:r>
      <w:r w:rsidR="004329B9" w:rsidRPr="008007CA">
        <w:rPr>
          <w:rFonts w:ascii="Times New Roman" w:hAnsi="Times New Roman" w:cs="Times New Roman"/>
          <w:b/>
          <w:sz w:val="28"/>
          <w:szCs w:val="28"/>
          <w:u w:val="single"/>
        </w:rPr>
        <w:t>а 3.</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Объекты права промышленной собственности (изобретения, полезные модели, промышленные образцы, сорта растений, топологии интегральных микросхем, нераскрытая информация, товарные знаки и знаки обслуживания, географические указания и др.). Служебные объекты права промышленной собственности. Субъекты права промышленной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Условия предоставления правовой охраны объектам права промышленной собственности. Выдача охранных документов.</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4.</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ПАТЕНТНАЯ ИНФОРМАЦИЯ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Определение, видовой состав патентной документации и ее особенности. Стандартизация в патентной документации. Официальные издания патентных ведомств. Структура официальных бюллетеней и описания изобретений к патентам. Электронные патентно-информационные ресурсы и базы данных. Международные классификации объектов промышленной собственности (МПК, МКТУ, МКПО). Справочно-поисковый аппарат. Использование патентной информации. Патентно-информационное обеспечение.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5.</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ПАТЕНТНЫЕ ИССЛЕДОВАНИЯ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Патентные исследования (исследование технического уровня и тенденций развития объектов техники, их патентоспособности, патентной чистоты, конкурентоспособности на основе патентной и другой информации). Особенности патентных исследований при их проведении на стадиях и этапах жизненного цикла продукции (статистические, содержательные, конъюнктурные исследования). Патентно-информационный поиск при проведении патентных исследований (тематический, именной, нумерационный и др.).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6.</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ВВЕДЕНИЕ ОБЪЕКТОВ ИНТЕЛЛЕКТУАЛЬНОЙ СОБСТВЕННОСТИ В ГРАЖДАНСКИЙ ОБОРОТ</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Основные способы введения объектов интеллектуальной собственности в гражданский оборот (использование в собственном производстве, предоставление прав на использование по лицензионным договорам, формирование уставного капитала юридического лица, уступка прав). Необходимые условия для введения объектов интеллектуальной собственности в гражданский оборот.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Методы оценки стоимости объектов интеллектуальной собственности (затратный, доходный, рыночный). Постановка объектов интеллектуальной собственности на бухгалтерский учет в качестве нематериальных активов.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Учет, налогообложение и экономический анализ объектов интеллектуальной собственности в составе нематериальных активов организации.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7.</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КОММЕРЧЕСКОЕ ИСПОЛЬЗОВАНИЕ ОБЪЕКТОВ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Договор о создании и использовании результатов интеллектуальной деятельности: понятие, предмет, содержание, форма. Особенности заключения договора о создании и использовании результатов интеллектуальной деятельности в сфере авторского права и смежных прав.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Договор уступки исключительного права: понятие, предмет, содержание, форма. Особенности уступки исключительного права на отдельные объекты </w:t>
      </w:r>
      <w:r w:rsidR="003915FB">
        <w:rPr>
          <w:rFonts w:ascii="Times New Roman" w:hAnsi="Times New Roman" w:cs="Times New Roman"/>
          <w:sz w:val="28"/>
          <w:szCs w:val="28"/>
        </w:rPr>
        <w:t>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Лицензионный договор: понятие предмет, содержание, форма. Виды лицензионных догово</w:t>
      </w:r>
      <w:r w:rsidR="003915FB">
        <w:rPr>
          <w:rFonts w:ascii="Times New Roman" w:hAnsi="Times New Roman" w:cs="Times New Roman"/>
          <w:sz w:val="28"/>
          <w:szCs w:val="28"/>
        </w:rPr>
        <w:t>ров.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Договор комплексной предпринимательской лицензии (франчайзинга): понят</w:t>
      </w:r>
      <w:r w:rsidR="003915FB">
        <w:rPr>
          <w:rFonts w:ascii="Times New Roman" w:hAnsi="Times New Roman" w:cs="Times New Roman"/>
          <w:sz w:val="28"/>
          <w:szCs w:val="28"/>
        </w:rPr>
        <w:t>ие, предмет, содержание, форма.</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8.</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ЗАЩИТА ПРАВ АВТОРОВ И ПРАВООБЛАДАТЕЛЕЙ. РАЗРЕШЕНИЕ СПОРОВ О НАРУШЕНИИ ПРАВ В ОБЛАСТИ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Нарушения прав интеллектуальной собственности и формы их защиты.</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Досудебный порядок рассмотрения споров по вопросам охраноспособности объектов промышленной собственности. Судебный порядок рассмотрения споров в области интеллектуальной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Гражданско-правовые способы защиты прав интеллектуальной собственности. Административная и уголовная ответственность за нарушения авторского права, смежных прав и прав промышленной собственности.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9.</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ГОСУДАРСТВЕННОЕ УПРАВЛЕНИЕ ИНТЕЛЛЕКТУАЛЬНОЙ СОБСТВЕННОСТЬЮ</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Система государственного управления интеллектуальной собственностью в Республике Беларусь. Патентное ведомство. Патентные службы. Патентные поверенные. Патентные пошлины. Зарубежное патентование.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Международное сотрудничество Республики Беларусь в области интеллектуальной собственности (многосторонние договоры в рамках ВОИС, многосторонние договоры в рамках Содружества независимых государств, двусторонние межправительственные договоры, двусторонние межведомственные договоры, двусторонние договоры межведомственного характера по обмену документацией (информацией) в области охраны интеллектуальной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Государственное стимулирование организаций и предприятий, создающих и использующих объекты интеллектуальной собственности. Стимулирование авторов и лиц, содействующих созданию и использованию объектов интеллектуальной собственности, созданных в порядке</w:t>
      </w:r>
      <w:r w:rsidR="004329B9" w:rsidRPr="008007CA">
        <w:rPr>
          <w:rFonts w:ascii="Times New Roman" w:hAnsi="Times New Roman" w:cs="Times New Roman"/>
          <w:sz w:val="28"/>
          <w:szCs w:val="28"/>
        </w:rPr>
        <w:t xml:space="preserve"> выполнения служебного задания.</w:t>
      </w:r>
    </w:p>
    <w:p w:rsidR="00062B07" w:rsidRPr="008007CA" w:rsidRDefault="00062B07" w:rsidP="00550A6A">
      <w:pPr>
        <w:spacing w:after="0" w:line="240" w:lineRule="auto"/>
        <w:ind w:firstLine="709"/>
        <w:jc w:val="both"/>
        <w:rPr>
          <w:rFonts w:ascii="Times New Roman" w:hAnsi="Times New Roman" w:cs="Times New Roman"/>
          <w:b/>
          <w:caps/>
          <w:sz w:val="28"/>
          <w:szCs w:val="28"/>
        </w:rPr>
      </w:pPr>
      <w:r w:rsidRPr="008007CA">
        <w:rPr>
          <w:rFonts w:ascii="Times New Roman" w:hAnsi="Times New Roman" w:cs="Times New Roman"/>
          <w:sz w:val="28"/>
          <w:szCs w:val="28"/>
        </w:rPr>
        <w:t>Рационализаторская деятельность на предприятиях и в организациях.</w:t>
      </w:r>
    </w:p>
    <w:p w:rsidR="003915FB" w:rsidRPr="006B37E6" w:rsidRDefault="003915FB" w:rsidP="003915FB">
      <w:pPr>
        <w:rPr>
          <w:rFonts w:ascii="Times New Roman" w:hAnsi="Times New Roman" w:cs="Times New Roman"/>
          <w:b/>
          <w:caps/>
          <w:sz w:val="30"/>
          <w:szCs w:val="30"/>
        </w:rPr>
      </w:pPr>
    </w:p>
    <w:p w:rsidR="003915FB" w:rsidRPr="004E027B" w:rsidRDefault="003915FB" w:rsidP="003915FB">
      <w:pPr>
        <w:pStyle w:val="5"/>
        <w:shd w:val="clear" w:color="auto" w:fill="auto"/>
        <w:ind w:left="20" w:right="20" w:firstLine="840"/>
        <w:jc w:val="both"/>
        <w:sectPr w:rsidR="003915FB" w:rsidRPr="004E027B" w:rsidSect="003915FB">
          <w:footerReference w:type="default" r:id="rId8"/>
          <w:headerReference w:type="first" r:id="rId9"/>
          <w:footerReference w:type="first" r:id="rId10"/>
          <w:pgSz w:w="11909" w:h="16838"/>
          <w:pgMar w:top="1134" w:right="851" w:bottom="1134" w:left="1418" w:header="0" w:footer="6" w:gutter="0"/>
          <w:cols w:space="720"/>
          <w:noEndnote/>
          <w:docGrid w:linePitch="360"/>
        </w:sectPr>
      </w:pPr>
    </w:p>
    <w:p w:rsidR="00D1499F" w:rsidRDefault="00D1499F" w:rsidP="00D1499F">
      <w:pPr>
        <w:spacing w:after="0" w:line="240" w:lineRule="auto"/>
        <w:jc w:val="center"/>
        <w:rPr>
          <w:rFonts w:ascii="Times New Roman" w:hAnsi="Times New Roman" w:cs="Times New Roman"/>
          <w:b/>
          <w:sz w:val="28"/>
        </w:rPr>
      </w:pPr>
      <w:r w:rsidRPr="00895FAF">
        <w:rPr>
          <w:rFonts w:ascii="Times New Roman" w:hAnsi="Times New Roman" w:cs="Times New Roman"/>
          <w:b/>
          <w:sz w:val="28"/>
        </w:rPr>
        <w:t xml:space="preserve">УЧЕБНО-МЕТОДИЧЕСКАЯ </w:t>
      </w:r>
      <w:r>
        <w:rPr>
          <w:rFonts w:ascii="Times New Roman" w:hAnsi="Times New Roman" w:cs="Times New Roman"/>
          <w:b/>
          <w:sz w:val="28"/>
        </w:rPr>
        <w:t>КАРТА</w:t>
      </w:r>
    </w:p>
    <w:p w:rsidR="00D1499F" w:rsidRDefault="00D1499F" w:rsidP="00D1499F">
      <w:pPr>
        <w:spacing w:after="0" w:line="240" w:lineRule="auto"/>
        <w:jc w:val="center"/>
        <w:rPr>
          <w:rFonts w:ascii="Times New Roman" w:hAnsi="Times New Roman" w:cs="Times New Roman"/>
          <w:b/>
          <w:sz w:val="28"/>
          <w:szCs w:val="28"/>
        </w:rPr>
      </w:pPr>
      <w:r w:rsidRPr="008577DA">
        <w:rPr>
          <w:rFonts w:ascii="Times New Roman" w:hAnsi="Times New Roman" w:cs="Times New Roman"/>
          <w:b/>
          <w:sz w:val="28"/>
          <w:szCs w:val="28"/>
          <w:shd w:val="clear" w:color="auto" w:fill="FFFFFF"/>
        </w:rPr>
        <w:t xml:space="preserve">Специальность 23 01 02-02 </w:t>
      </w:r>
      <w:r w:rsidRPr="008577DA">
        <w:rPr>
          <w:rFonts w:ascii="Times New Roman" w:hAnsi="Times New Roman" w:cs="Times New Roman"/>
          <w:b/>
          <w:sz w:val="28"/>
          <w:szCs w:val="28"/>
        </w:rPr>
        <w:t xml:space="preserve">Лингвистическое обеспечение межкультурных коммуникаций </w:t>
      </w:r>
    </w:p>
    <w:p w:rsidR="00D1499F" w:rsidRPr="008577DA" w:rsidRDefault="00D1499F" w:rsidP="00D1499F">
      <w:pPr>
        <w:spacing w:after="0" w:line="240" w:lineRule="auto"/>
        <w:jc w:val="center"/>
        <w:rPr>
          <w:rFonts w:ascii="Times New Roman" w:hAnsi="Times New Roman" w:cs="Times New Roman"/>
          <w:b/>
          <w:sz w:val="28"/>
          <w:szCs w:val="28"/>
        </w:rPr>
      </w:pPr>
      <w:r w:rsidRPr="008577DA">
        <w:rPr>
          <w:rFonts w:ascii="Times New Roman" w:hAnsi="Times New Roman" w:cs="Times New Roman"/>
          <w:b/>
          <w:sz w:val="28"/>
          <w:szCs w:val="28"/>
        </w:rPr>
        <w:t>(международный туризм)</w:t>
      </w:r>
    </w:p>
    <w:p w:rsidR="00D1499F" w:rsidRPr="002061E6" w:rsidRDefault="00D1499F" w:rsidP="00D1499F">
      <w:pPr>
        <w:spacing w:after="0" w:line="240" w:lineRule="auto"/>
        <w:jc w:val="center"/>
        <w:rPr>
          <w:rFonts w:ascii="Times New Roman" w:hAnsi="Times New Roman" w:cs="Times New Roman"/>
          <w:b/>
          <w:sz w:val="28"/>
        </w:rPr>
      </w:pPr>
      <w:r w:rsidRPr="008577DA">
        <w:rPr>
          <w:rFonts w:ascii="Times New Roman" w:hAnsi="Times New Roman" w:cs="Times New Roman"/>
          <w:b/>
          <w:sz w:val="28"/>
        </w:rPr>
        <w:t>для днев</w:t>
      </w:r>
      <w:r>
        <w:rPr>
          <w:rFonts w:ascii="Times New Roman" w:hAnsi="Times New Roman" w:cs="Times New Roman"/>
          <w:b/>
          <w:sz w:val="28"/>
        </w:rPr>
        <w:t>ной формы получения образования, 4 курс</w:t>
      </w:r>
    </w:p>
    <w:p w:rsidR="00D1499F" w:rsidRPr="008577DA" w:rsidRDefault="00D1499F" w:rsidP="00D1499F">
      <w:pPr>
        <w:spacing w:after="0" w:line="240" w:lineRule="auto"/>
        <w:jc w:val="center"/>
        <w:rPr>
          <w:rFonts w:ascii="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2038"/>
      </w:tblGrid>
      <w:tr w:rsidR="00D1499F" w:rsidRPr="008577DA" w:rsidTr="00A25494">
        <w:tc>
          <w:tcPr>
            <w:tcW w:w="828" w:type="dxa"/>
            <w:vMerge w:val="restart"/>
            <w:textDirection w:val="btLr"/>
          </w:tcPr>
          <w:p w:rsidR="00D1499F" w:rsidRPr="008577DA" w:rsidRDefault="00D1499F" w:rsidP="00A25494">
            <w:pPr>
              <w:spacing w:before="100" w:beforeAutospacing="1"/>
              <w:ind w:left="113" w:right="113"/>
              <w:rPr>
                <w:rFonts w:ascii="Times New Roman" w:hAnsi="Times New Roman" w:cs="Times New Roman"/>
              </w:rPr>
            </w:pPr>
            <w:r w:rsidRPr="008577DA">
              <w:rPr>
                <w:rFonts w:ascii="Times New Roman" w:hAnsi="Times New Roman" w:cs="Times New Roman"/>
              </w:rPr>
              <w:t>Номер раздела, темы, занятия</w:t>
            </w:r>
          </w:p>
        </w:tc>
        <w:tc>
          <w:tcPr>
            <w:tcW w:w="5542" w:type="dxa"/>
            <w:vMerge w:val="restart"/>
          </w:tcPr>
          <w:p w:rsidR="00D1499F" w:rsidRPr="008577DA" w:rsidRDefault="00D1499F" w:rsidP="00A25494">
            <w:pPr>
              <w:spacing w:before="100" w:beforeAutospacing="1"/>
              <w:rPr>
                <w:rFonts w:ascii="Times New Roman" w:hAnsi="Times New Roman" w:cs="Times New Roman"/>
                <w:sz w:val="16"/>
                <w:szCs w:val="16"/>
              </w:rPr>
            </w:pPr>
          </w:p>
          <w:p w:rsidR="00D1499F" w:rsidRPr="008577DA" w:rsidRDefault="00D1499F" w:rsidP="00A25494">
            <w:pPr>
              <w:spacing w:before="100" w:beforeAutospacing="1"/>
              <w:rPr>
                <w:rFonts w:ascii="Times New Roman" w:hAnsi="Times New Roman" w:cs="Times New Roman"/>
                <w:sz w:val="16"/>
                <w:szCs w:val="16"/>
              </w:rPr>
            </w:pPr>
          </w:p>
          <w:p w:rsidR="00D1499F" w:rsidRPr="008577DA" w:rsidRDefault="00D1499F" w:rsidP="00A25494">
            <w:pPr>
              <w:spacing w:before="100" w:beforeAutospacing="1"/>
              <w:rPr>
                <w:rFonts w:ascii="Times New Roman" w:hAnsi="Times New Roman" w:cs="Times New Roman"/>
              </w:rPr>
            </w:pPr>
            <w:r w:rsidRPr="008577DA">
              <w:rPr>
                <w:rFonts w:ascii="Times New Roman" w:hAnsi="Times New Roman" w:cs="Times New Roman"/>
              </w:rPr>
              <w:t>Название раздела, темы, занятия; перечень изучаемых вопросов</w:t>
            </w:r>
          </w:p>
        </w:tc>
        <w:tc>
          <w:tcPr>
            <w:tcW w:w="826" w:type="dxa"/>
          </w:tcPr>
          <w:p w:rsidR="00D1499F" w:rsidRPr="008577DA" w:rsidRDefault="00D1499F" w:rsidP="00A25494">
            <w:pPr>
              <w:spacing w:before="100" w:beforeAutospacing="1"/>
              <w:jc w:val="center"/>
              <w:rPr>
                <w:rFonts w:ascii="Times New Roman" w:hAnsi="Times New Roman" w:cs="Times New Roman"/>
              </w:rPr>
            </w:pPr>
          </w:p>
        </w:tc>
        <w:tc>
          <w:tcPr>
            <w:tcW w:w="4228" w:type="dxa"/>
            <w:gridSpan w:val="4"/>
          </w:tcPr>
          <w:p w:rsidR="00D1499F" w:rsidRPr="008577DA" w:rsidRDefault="00D1499F" w:rsidP="00A25494">
            <w:pPr>
              <w:spacing w:before="100" w:beforeAutospacing="1"/>
              <w:jc w:val="center"/>
              <w:rPr>
                <w:rFonts w:ascii="Times New Roman" w:hAnsi="Times New Roman" w:cs="Times New Roman"/>
              </w:rPr>
            </w:pPr>
            <w:r w:rsidRPr="008577DA">
              <w:rPr>
                <w:rFonts w:ascii="Times New Roman" w:hAnsi="Times New Roman" w:cs="Times New Roman"/>
              </w:rPr>
              <w:t>Количество аудиторных часов</w:t>
            </w:r>
          </w:p>
        </w:tc>
        <w:tc>
          <w:tcPr>
            <w:tcW w:w="1984" w:type="dxa"/>
            <w:vMerge w:val="restart"/>
            <w:textDirection w:val="btLr"/>
          </w:tcPr>
          <w:p w:rsidR="00D1499F" w:rsidRPr="008577DA" w:rsidRDefault="00D1499F" w:rsidP="00A25494">
            <w:pPr>
              <w:spacing w:before="100" w:beforeAutospacing="1"/>
              <w:ind w:left="113" w:right="113"/>
              <w:rPr>
                <w:rFonts w:ascii="Times New Roman" w:hAnsi="Times New Roman" w:cs="Times New Roman"/>
              </w:rPr>
            </w:pPr>
            <w:r w:rsidRPr="008577DA">
              <w:rPr>
                <w:rFonts w:ascii="Times New Roman" w:hAnsi="Times New Roman" w:cs="Times New Roman"/>
              </w:rPr>
              <w:t xml:space="preserve">Материальное обеспечение занятия </w:t>
            </w:r>
          </w:p>
        </w:tc>
        <w:tc>
          <w:tcPr>
            <w:tcW w:w="2038" w:type="dxa"/>
            <w:vMerge w:val="restart"/>
            <w:textDirection w:val="btLr"/>
          </w:tcPr>
          <w:p w:rsidR="00D1499F" w:rsidRPr="008577DA" w:rsidRDefault="00D1499F" w:rsidP="00A25494">
            <w:pPr>
              <w:spacing w:before="100" w:beforeAutospacing="1"/>
              <w:ind w:left="113" w:right="113"/>
              <w:rPr>
                <w:rFonts w:ascii="Times New Roman" w:hAnsi="Times New Roman" w:cs="Times New Roman"/>
                <w:szCs w:val="28"/>
              </w:rPr>
            </w:pPr>
          </w:p>
          <w:p w:rsidR="00D1499F" w:rsidRPr="008577DA" w:rsidRDefault="00D1499F" w:rsidP="00A25494">
            <w:pPr>
              <w:spacing w:before="100" w:beforeAutospacing="1"/>
              <w:ind w:left="113" w:right="113"/>
              <w:rPr>
                <w:rFonts w:ascii="Times New Roman" w:hAnsi="Times New Roman" w:cs="Times New Roman"/>
              </w:rPr>
            </w:pPr>
            <w:r w:rsidRPr="008577DA">
              <w:rPr>
                <w:rFonts w:ascii="Times New Roman" w:hAnsi="Times New Roman" w:cs="Times New Roman"/>
                <w:szCs w:val="28"/>
              </w:rPr>
              <w:t>Форма контроля знаний</w:t>
            </w:r>
          </w:p>
          <w:p w:rsidR="00D1499F" w:rsidRPr="008577DA" w:rsidRDefault="00D1499F" w:rsidP="00A25494">
            <w:pPr>
              <w:ind w:left="113" w:right="113"/>
              <w:rPr>
                <w:rFonts w:ascii="Times New Roman" w:hAnsi="Times New Roman" w:cs="Times New Roman"/>
              </w:rPr>
            </w:pPr>
          </w:p>
        </w:tc>
      </w:tr>
      <w:tr w:rsidR="00D1499F" w:rsidRPr="00895FAF" w:rsidTr="00A25494">
        <w:trPr>
          <w:cantSplit/>
          <w:trHeight w:val="2223"/>
        </w:trPr>
        <w:tc>
          <w:tcPr>
            <w:tcW w:w="828" w:type="dxa"/>
            <w:vMerge/>
          </w:tcPr>
          <w:p w:rsidR="00D1499F" w:rsidRPr="00895FAF" w:rsidRDefault="00D1499F" w:rsidP="00A25494">
            <w:pPr>
              <w:jc w:val="center"/>
              <w:rPr>
                <w:rFonts w:ascii="Times New Roman" w:hAnsi="Times New Roman" w:cs="Times New Roman"/>
              </w:rPr>
            </w:pPr>
          </w:p>
        </w:tc>
        <w:tc>
          <w:tcPr>
            <w:tcW w:w="5542" w:type="dxa"/>
            <w:vMerge/>
          </w:tcPr>
          <w:p w:rsidR="00D1499F" w:rsidRPr="00895FAF" w:rsidRDefault="00D1499F" w:rsidP="00A25494">
            <w:pPr>
              <w:jc w:val="center"/>
              <w:rPr>
                <w:rFonts w:ascii="Times New Roman" w:hAnsi="Times New Roman" w:cs="Times New Roman"/>
              </w:rPr>
            </w:pPr>
          </w:p>
        </w:tc>
        <w:tc>
          <w:tcPr>
            <w:tcW w:w="826" w:type="dxa"/>
            <w:textDirection w:val="btLr"/>
          </w:tcPr>
          <w:p w:rsidR="00D1499F" w:rsidRPr="00895FAF" w:rsidRDefault="00D1499F" w:rsidP="00A25494">
            <w:pPr>
              <w:ind w:left="113" w:right="113"/>
              <w:jc w:val="center"/>
              <w:rPr>
                <w:rFonts w:ascii="Times New Roman" w:hAnsi="Times New Roman" w:cs="Times New Roman"/>
              </w:rPr>
            </w:pPr>
            <w:r>
              <w:rPr>
                <w:rFonts w:ascii="Times New Roman" w:hAnsi="Times New Roman" w:cs="Times New Roman"/>
              </w:rPr>
              <w:t>Всего часов</w:t>
            </w:r>
          </w:p>
        </w:tc>
        <w:tc>
          <w:tcPr>
            <w:tcW w:w="826" w:type="dxa"/>
            <w:textDirection w:val="btLr"/>
          </w:tcPr>
          <w:p w:rsidR="00D1499F" w:rsidRPr="00895FAF" w:rsidRDefault="00D1499F" w:rsidP="00A25494">
            <w:pPr>
              <w:ind w:left="113" w:right="113"/>
              <w:jc w:val="center"/>
              <w:rPr>
                <w:rFonts w:ascii="Times New Roman" w:hAnsi="Times New Roman" w:cs="Times New Roman"/>
              </w:rPr>
            </w:pPr>
            <w:r w:rsidRPr="00895FAF">
              <w:rPr>
                <w:rFonts w:ascii="Times New Roman" w:hAnsi="Times New Roman" w:cs="Times New Roman"/>
              </w:rPr>
              <w:t>лекции</w:t>
            </w:r>
          </w:p>
        </w:tc>
        <w:tc>
          <w:tcPr>
            <w:tcW w:w="1276" w:type="dxa"/>
            <w:shd w:val="clear" w:color="auto" w:fill="auto"/>
            <w:textDirection w:val="btLr"/>
            <w:vAlign w:val="center"/>
          </w:tcPr>
          <w:p w:rsidR="00D1499F" w:rsidRPr="00895FAF" w:rsidRDefault="00D1499F" w:rsidP="00A25494">
            <w:pPr>
              <w:ind w:left="113" w:right="113"/>
              <w:rPr>
                <w:rFonts w:ascii="Times New Roman" w:hAnsi="Times New Roman" w:cs="Times New Roman"/>
              </w:rPr>
            </w:pPr>
            <w:r>
              <w:rPr>
                <w:rFonts w:ascii="Times New Roman" w:hAnsi="Times New Roman" w:cs="Times New Roman"/>
              </w:rPr>
              <w:t xml:space="preserve">семинарские  </w:t>
            </w:r>
            <w:r w:rsidRPr="00895FAF">
              <w:rPr>
                <w:rFonts w:ascii="Times New Roman" w:hAnsi="Times New Roman" w:cs="Times New Roman"/>
              </w:rPr>
              <w:t>занятия</w:t>
            </w:r>
          </w:p>
        </w:tc>
        <w:tc>
          <w:tcPr>
            <w:tcW w:w="1134" w:type="dxa"/>
            <w:shd w:val="clear" w:color="auto" w:fill="auto"/>
            <w:textDirection w:val="btLr"/>
          </w:tcPr>
          <w:p w:rsidR="00D1499F" w:rsidRPr="00895FAF" w:rsidRDefault="00D1499F" w:rsidP="00A25494">
            <w:pPr>
              <w:jc w:val="center"/>
              <w:rPr>
                <w:rFonts w:ascii="Times New Roman" w:hAnsi="Times New Roman" w:cs="Times New Roman"/>
              </w:rPr>
            </w:pPr>
            <w:r w:rsidRPr="00895FAF">
              <w:rPr>
                <w:rFonts w:ascii="Times New Roman" w:hAnsi="Times New Roman" w:cs="Times New Roman"/>
              </w:rPr>
              <w:t xml:space="preserve">лабораторные </w:t>
            </w:r>
          </w:p>
          <w:p w:rsidR="00D1499F" w:rsidRPr="00895FAF" w:rsidRDefault="00D1499F" w:rsidP="00A25494">
            <w:pPr>
              <w:jc w:val="center"/>
              <w:rPr>
                <w:rFonts w:ascii="Times New Roman" w:hAnsi="Times New Roman" w:cs="Times New Roman"/>
              </w:rPr>
            </w:pPr>
            <w:r w:rsidRPr="00895FAF">
              <w:rPr>
                <w:rFonts w:ascii="Times New Roman" w:hAnsi="Times New Roman" w:cs="Times New Roman"/>
              </w:rPr>
              <w:t>занятия</w:t>
            </w:r>
          </w:p>
        </w:tc>
        <w:tc>
          <w:tcPr>
            <w:tcW w:w="992" w:type="dxa"/>
            <w:textDirection w:val="btLr"/>
          </w:tcPr>
          <w:p w:rsidR="00D1499F" w:rsidRPr="00D946B2" w:rsidRDefault="00D1499F" w:rsidP="00A25494">
            <w:pPr>
              <w:jc w:val="center"/>
              <w:rPr>
                <w:rFonts w:ascii="Times New Roman" w:hAnsi="Times New Roman" w:cs="Times New Roman"/>
                <w:szCs w:val="28"/>
              </w:rPr>
            </w:pPr>
            <w:r w:rsidRPr="00D946B2">
              <w:rPr>
                <w:rFonts w:ascii="Times New Roman" w:hAnsi="Times New Roman" w:cs="Times New Roman"/>
                <w:szCs w:val="28"/>
              </w:rPr>
              <w:t xml:space="preserve">Количество часов </w:t>
            </w:r>
          </w:p>
          <w:p w:rsidR="00D1499F" w:rsidRPr="00D946B2" w:rsidRDefault="00D1499F" w:rsidP="00A25494">
            <w:pPr>
              <w:ind w:left="113" w:right="113"/>
              <w:jc w:val="center"/>
              <w:rPr>
                <w:rFonts w:ascii="Times New Roman" w:hAnsi="Times New Roman" w:cs="Times New Roman"/>
              </w:rPr>
            </w:pPr>
            <w:r w:rsidRPr="00D946B2">
              <w:rPr>
                <w:rFonts w:ascii="Times New Roman" w:hAnsi="Times New Roman" w:cs="Times New Roman"/>
                <w:szCs w:val="28"/>
              </w:rPr>
              <w:t>УСР</w:t>
            </w:r>
            <w:r w:rsidRPr="00D946B2">
              <w:rPr>
                <w:rFonts w:ascii="Times New Roman" w:hAnsi="Times New Roman" w:cs="Times New Roman"/>
              </w:rPr>
              <w:t xml:space="preserve"> </w:t>
            </w:r>
          </w:p>
        </w:tc>
        <w:tc>
          <w:tcPr>
            <w:tcW w:w="1984" w:type="dxa"/>
            <w:vMerge/>
          </w:tcPr>
          <w:p w:rsidR="00D1499F" w:rsidRPr="00895FAF" w:rsidRDefault="00D1499F" w:rsidP="00A25494">
            <w:pPr>
              <w:jc w:val="center"/>
              <w:rPr>
                <w:rFonts w:ascii="Times New Roman" w:hAnsi="Times New Roman" w:cs="Times New Roman"/>
              </w:rPr>
            </w:pPr>
          </w:p>
        </w:tc>
        <w:tc>
          <w:tcPr>
            <w:tcW w:w="2038" w:type="dxa"/>
            <w:vMerge/>
          </w:tcPr>
          <w:p w:rsidR="00D1499F" w:rsidRPr="00895FAF" w:rsidRDefault="00D1499F" w:rsidP="00A25494">
            <w:pPr>
              <w:jc w:val="center"/>
              <w:rPr>
                <w:rFonts w:ascii="Times New Roman" w:hAnsi="Times New Roman" w:cs="Times New Roman"/>
              </w:rPr>
            </w:pPr>
          </w:p>
        </w:tc>
      </w:tr>
      <w:tr w:rsidR="00D1499F" w:rsidRPr="00895FAF" w:rsidTr="00A25494">
        <w:tc>
          <w:tcPr>
            <w:tcW w:w="828" w:type="dxa"/>
          </w:tcPr>
          <w:p w:rsidR="00D1499F" w:rsidRPr="00895FAF" w:rsidRDefault="00D1499F" w:rsidP="00A25494">
            <w:pPr>
              <w:jc w:val="center"/>
              <w:rPr>
                <w:rFonts w:ascii="Times New Roman" w:hAnsi="Times New Roman" w:cs="Times New Roman"/>
              </w:rPr>
            </w:pPr>
            <w:r w:rsidRPr="00895FAF">
              <w:rPr>
                <w:rFonts w:ascii="Times New Roman" w:hAnsi="Times New Roman" w:cs="Times New Roman"/>
              </w:rPr>
              <w:t>1</w:t>
            </w:r>
          </w:p>
        </w:tc>
        <w:tc>
          <w:tcPr>
            <w:tcW w:w="5542" w:type="dxa"/>
          </w:tcPr>
          <w:p w:rsidR="00D1499F" w:rsidRPr="00895FAF" w:rsidRDefault="00D1499F" w:rsidP="00A25494">
            <w:pPr>
              <w:jc w:val="center"/>
              <w:rPr>
                <w:rFonts w:ascii="Times New Roman" w:hAnsi="Times New Roman" w:cs="Times New Roman"/>
              </w:rPr>
            </w:pPr>
            <w:r w:rsidRPr="00895FAF">
              <w:rPr>
                <w:rFonts w:ascii="Times New Roman" w:hAnsi="Times New Roman" w:cs="Times New Roman"/>
              </w:rPr>
              <w:t>2</w:t>
            </w:r>
          </w:p>
        </w:tc>
        <w:tc>
          <w:tcPr>
            <w:tcW w:w="826" w:type="dxa"/>
          </w:tcPr>
          <w:p w:rsidR="00D1499F" w:rsidRPr="00895FAF" w:rsidRDefault="00D1499F" w:rsidP="00A25494">
            <w:pPr>
              <w:jc w:val="center"/>
              <w:rPr>
                <w:rFonts w:ascii="Times New Roman" w:hAnsi="Times New Roman" w:cs="Times New Roman"/>
              </w:rPr>
            </w:pPr>
            <w:r>
              <w:rPr>
                <w:rFonts w:ascii="Times New Roman" w:hAnsi="Times New Roman" w:cs="Times New Roman"/>
              </w:rPr>
              <w:t>3</w:t>
            </w:r>
          </w:p>
        </w:tc>
        <w:tc>
          <w:tcPr>
            <w:tcW w:w="826" w:type="dxa"/>
          </w:tcPr>
          <w:p w:rsidR="00D1499F" w:rsidRPr="00895FAF" w:rsidRDefault="00D1499F" w:rsidP="00A25494">
            <w:pPr>
              <w:jc w:val="center"/>
              <w:rPr>
                <w:rFonts w:ascii="Times New Roman" w:hAnsi="Times New Roman" w:cs="Times New Roman"/>
              </w:rPr>
            </w:pPr>
            <w:r>
              <w:rPr>
                <w:rFonts w:ascii="Times New Roman" w:hAnsi="Times New Roman" w:cs="Times New Roman"/>
              </w:rPr>
              <w:t>4</w:t>
            </w:r>
          </w:p>
        </w:tc>
        <w:tc>
          <w:tcPr>
            <w:tcW w:w="1276" w:type="dxa"/>
            <w:shd w:val="clear" w:color="auto" w:fill="auto"/>
          </w:tcPr>
          <w:p w:rsidR="00D1499F" w:rsidRPr="00895FAF" w:rsidRDefault="00D1499F" w:rsidP="00A25494">
            <w:pPr>
              <w:jc w:val="center"/>
              <w:rPr>
                <w:rFonts w:ascii="Times New Roman" w:hAnsi="Times New Roman" w:cs="Times New Roman"/>
              </w:rPr>
            </w:pPr>
            <w:r>
              <w:rPr>
                <w:rFonts w:ascii="Times New Roman" w:hAnsi="Times New Roman" w:cs="Times New Roman"/>
              </w:rPr>
              <w:t>5</w:t>
            </w:r>
          </w:p>
        </w:tc>
        <w:tc>
          <w:tcPr>
            <w:tcW w:w="1134" w:type="dxa"/>
            <w:shd w:val="clear" w:color="auto" w:fill="auto"/>
          </w:tcPr>
          <w:p w:rsidR="00D1499F" w:rsidRPr="00895FAF" w:rsidRDefault="00D1499F" w:rsidP="00A25494">
            <w:pPr>
              <w:jc w:val="center"/>
              <w:rPr>
                <w:rFonts w:ascii="Times New Roman" w:hAnsi="Times New Roman" w:cs="Times New Roman"/>
              </w:rPr>
            </w:pPr>
            <w:r>
              <w:rPr>
                <w:rFonts w:ascii="Times New Roman" w:hAnsi="Times New Roman" w:cs="Times New Roman"/>
              </w:rPr>
              <w:t>6</w:t>
            </w:r>
          </w:p>
        </w:tc>
        <w:tc>
          <w:tcPr>
            <w:tcW w:w="992" w:type="dxa"/>
          </w:tcPr>
          <w:p w:rsidR="00D1499F" w:rsidRPr="00895FAF" w:rsidRDefault="00D1499F" w:rsidP="00A25494">
            <w:pPr>
              <w:jc w:val="center"/>
              <w:rPr>
                <w:rFonts w:ascii="Times New Roman" w:hAnsi="Times New Roman" w:cs="Times New Roman"/>
              </w:rPr>
            </w:pPr>
            <w:r>
              <w:rPr>
                <w:rFonts w:ascii="Times New Roman" w:hAnsi="Times New Roman" w:cs="Times New Roman"/>
              </w:rPr>
              <w:t>7</w:t>
            </w:r>
          </w:p>
        </w:tc>
        <w:tc>
          <w:tcPr>
            <w:tcW w:w="1984" w:type="dxa"/>
          </w:tcPr>
          <w:p w:rsidR="00D1499F" w:rsidRPr="00895FAF" w:rsidRDefault="00D1499F" w:rsidP="00A25494">
            <w:pPr>
              <w:jc w:val="center"/>
              <w:rPr>
                <w:rFonts w:ascii="Times New Roman" w:hAnsi="Times New Roman" w:cs="Times New Roman"/>
              </w:rPr>
            </w:pPr>
            <w:r>
              <w:rPr>
                <w:rFonts w:ascii="Times New Roman" w:hAnsi="Times New Roman" w:cs="Times New Roman"/>
              </w:rPr>
              <w:t>8</w:t>
            </w:r>
          </w:p>
        </w:tc>
        <w:tc>
          <w:tcPr>
            <w:tcW w:w="2038" w:type="dxa"/>
          </w:tcPr>
          <w:p w:rsidR="00D1499F" w:rsidRPr="00895FAF" w:rsidRDefault="00D1499F" w:rsidP="00A25494">
            <w:pPr>
              <w:jc w:val="center"/>
              <w:rPr>
                <w:rFonts w:ascii="Times New Roman" w:hAnsi="Times New Roman" w:cs="Times New Roman"/>
              </w:rPr>
            </w:pPr>
            <w:r>
              <w:rPr>
                <w:rFonts w:ascii="Times New Roman" w:hAnsi="Times New Roman" w:cs="Times New Roman"/>
              </w:rPr>
              <w:t>9</w:t>
            </w:r>
          </w:p>
        </w:tc>
      </w:tr>
      <w:tr w:rsidR="00D1499F" w:rsidRPr="00895FAF" w:rsidTr="00A25494">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1</w:t>
            </w:r>
          </w:p>
        </w:tc>
        <w:tc>
          <w:tcPr>
            <w:tcW w:w="5542" w:type="dxa"/>
          </w:tcPr>
          <w:p w:rsidR="00D1499F" w:rsidRPr="00E12A48" w:rsidRDefault="00D1499F" w:rsidP="00A25494">
            <w:pPr>
              <w:pStyle w:val="11"/>
              <w:spacing w:before="0" w:line="240" w:lineRule="auto"/>
              <w:rPr>
                <w:b/>
                <w:szCs w:val="28"/>
              </w:rPr>
            </w:pPr>
            <w:r w:rsidRPr="00E12A48">
              <w:rPr>
                <w:b/>
                <w:szCs w:val="28"/>
              </w:rPr>
              <w:t>Интеллектуальная собственность</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Роль и место интеллектуальной собственности в развитии общества.</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Система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Законодательство в области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4. Цели и задачи управления интеллектуальной собственностью.</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2</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highlight w:val="yellow"/>
              </w:rPr>
            </w:pPr>
            <w:r w:rsidRPr="00434526">
              <w:rPr>
                <w:rFonts w:ascii="Times New Roman" w:hAnsi="Times New Roman"/>
                <w:sz w:val="28"/>
                <w:szCs w:val="28"/>
              </w:rPr>
              <w:t>Решение практических ситуаций, устный опрос</w:t>
            </w:r>
          </w:p>
        </w:tc>
      </w:tr>
      <w:tr w:rsidR="00D1499F" w:rsidRPr="00895FAF" w:rsidTr="00A25494">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5542" w:type="dxa"/>
          </w:tcPr>
          <w:p w:rsidR="00D1499F" w:rsidRPr="00E12A48" w:rsidRDefault="00D1499F" w:rsidP="00A25494">
            <w:pPr>
              <w:pStyle w:val="11"/>
              <w:spacing w:before="0" w:line="240" w:lineRule="auto"/>
              <w:rPr>
                <w:b/>
                <w:szCs w:val="28"/>
              </w:rPr>
            </w:pPr>
            <w:r w:rsidRPr="00E12A48">
              <w:rPr>
                <w:b/>
                <w:szCs w:val="28"/>
              </w:rPr>
              <w:t>Авторское право и смежные права</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Понятие и принципы авторского права.</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Объекты и субъекты авторского права.</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Содержание авторского права.</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 xml:space="preserve">4. Понятие, принципы, сфера действия смежных прав. </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5. Объекты и субъекты смежных прав.</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6. Содержание смежных прав.</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 xml:space="preserve">7. Коллективное управление имущественными правами авторов и иных правообладателей. </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6</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1</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lang w:val="be-BY"/>
              </w:rPr>
            </w:pPr>
            <w:r w:rsidRPr="00434526">
              <w:rPr>
                <w:rFonts w:ascii="Times New Roman" w:hAnsi="Times New Roman"/>
                <w:sz w:val="28"/>
                <w:szCs w:val="28"/>
                <w:lang w:val="be-BY"/>
              </w:rPr>
              <w:t>Реферат</w:t>
            </w:r>
          </w:p>
          <w:p w:rsidR="00D1499F" w:rsidRPr="00434526" w:rsidRDefault="00D1499F" w:rsidP="00A25494">
            <w:pPr>
              <w:spacing w:after="0" w:line="240" w:lineRule="auto"/>
              <w:jc w:val="center"/>
              <w:rPr>
                <w:rFonts w:ascii="Times New Roman" w:hAnsi="Times New Roman"/>
                <w:sz w:val="28"/>
                <w:szCs w:val="28"/>
                <w:highlight w:val="yellow"/>
              </w:rPr>
            </w:pPr>
            <w:r w:rsidRPr="00434526">
              <w:rPr>
                <w:rFonts w:ascii="Times New Roman" w:hAnsi="Times New Roman"/>
                <w:sz w:val="28"/>
                <w:szCs w:val="28"/>
                <w:lang w:val="be-BY"/>
              </w:rPr>
              <w:t>Презентация</w:t>
            </w:r>
          </w:p>
        </w:tc>
      </w:tr>
      <w:tr w:rsidR="00D1499F" w:rsidRPr="00895FAF" w:rsidTr="00A25494">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3</w:t>
            </w:r>
          </w:p>
        </w:tc>
        <w:tc>
          <w:tcPr>
            <w:tcW w:w="5542" w:type="dxa"/>
          </w:tcPr>
          <w:p w:rsidR="00D1499F" w:rsidRPr="00E12A48" w:rsidRDefault="00D1499F" w:rsidP="00A25494">
            <w:pPr>
              <w:pStyle w:val="11"/>
              <w:spacing w:before="0" w:line="240" w:lineRule="auto"/>
              <w:rPr>
                <w:b/>
                <w:szCs w:val="28"/>
              </w:rPr>
            </w:pPr>
            <w:r w:rsidRPr="00E12A48">
              <w:rPr>
                <w:b/>
                <w:szCs w:val="28"/>
              </w:rPr>
              <w:t>Промышленная собственность</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Объекты права промышленной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Субъекты права промышленной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Условия предоставления правовой охраны объектам права промышленной собственности.</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6</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1</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lang w:val="be-BY"/>
              </w:rPr>
            </w:pPr>
            <w:r w:rsidRPr="00434526">
              <w:rPr>
                <w:rFonts w:ascii="Times New Roman" w:hAnsi="Times New Roman"/>
                <w:sz w:val="28"/>
                <w:szCs w:val="28"/>
                <w:lang w:val="be-BY"/>
              </w:rPr>
              <w:t>Реферат</w:t>
            </w:r>
          </w:p>
          <w:p w:rsidR="00D1499F" w:rsidRPr="00434526" w:rsidRDefault="00D1499F" w:rsidP="00A25494">
            <w:pPr>
              <w:spacing w:after="0" w:line="240" w:lineRule="auto"/>
              <w:jc w:val="center"/>
              <w:rPr>
                <w:rFonts w:ascii="Times New Roman" w:hAnsi="Times New Roman"/>
                <w:sz w:val="28"/>
                <w:szCs w:val="28"/>
                <w:highlight w:val="yellow"/>
              </w:rPr>
            </w:pPr>
            <w:r>
              <w:rPr>
                <w:rFonts w:ascii="Times New Roman" w:hAnsi="Times New Roman"/>
                <w:sz w:val="28"/>
                <w:szCs w:val="28"/>
                <w:lang w:val="be-BY"/>
              </w:rPr>
              <w:t>Тестирование</w:t>
            </w:r>
          </w:p>
        </w:tc>
      </w:tr>
      <w:tr w:rsidR="00D1499F" w:rsidRPr="00895FAF" w:rsidTr="00A25494">
        <w:trPr>
          <w:trHeight w:val="1967"/>
        </w:trPr>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4</w:t>
            </w:r>
          </w:p>
        </w:tc>
        <w:tc>
          <w:tcPr>
            <w:tcW w:w="5542" w:type="dxa"/>
          </w:tcPr>
          <w:p w:rsidR="00D1499F" w:rsidRPr="00E12A48" w:rsidRDefault="00D1499F" w:rsidP="00A25494">
            <w:pPr>
              <w:pStyle w:val="11"/>
              <w:spacing w:before="0" w:line="240" w:lineRule="auto"/>
              <w:rPr>
                <w:b/>
                <w:szCs w:val="28"/>
              </w:rPr>
            </w:pPr>
            <w:r w:rsidRPr="00E12A48">
              <w:rPr>
                <w:b/>
                <w:szCs w:val="28"/>
              </w:rPr>
              <w:t>Патентная информация</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Определение, видовой состав патентной документации и ее особенности.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Международные классификации объектов промышленной собственности (МПК, МКТУ, МКПО).</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1</w:t>
            </w:r>
          </w:p>
        </w:tc>
        <w:tc>
          <w:tcPr>
            <w:tcW w:w="826"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1</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Реферат</w:t>
            </w:r>
          </w:p>
        </w:tc>
      </w:tr>
      <w:tr w:rsidR="00D1499F" w:rsidRPr="00895FAF" w:rsidTr="00A25494">
        <w:trPr>
          <w:trHeight w:val="2256"/>
        </w:trPr>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5</w:t>
            </w:r>
          </w:p>
        </w:tc>
        <w:tc>
          <w:tcPr>
            <w:tcW w:w="5542" w:type="dxa"/>
          </w:tcPr>
          <w:p w:rsidR="00D1499F" w:rsidRPr="00E12A48" w:rsidRDefault="00D1499F" w:rsidP="00A25494">
            <w:pPr>
              <w:pStyle w:val="11"/>
              <w:spacing w:before="0" w:line="240" w:lineRule="auto"/>
              <w:rPr>
                <w:b/>
                <w:szCs w:val="28"/>
              </w:rPr>
            </w:pPr>
            <w:r w:rsidRPr="00E12A48">
              <w:rPr>
                <w:b/>
                <w:szCs w:val="28"/>
              </w:rPr>
              <w:t>Патентные исследования</w:t>
            </w:r>
          </w:p>
          <w:p w:rsidR="00D1499F" w:rsidRPr="00E12A48" w:rsidRDefault="00D1499F" w:rsidP="00A25494">
            <w:pPr>
              <w:pStyle w:val="11"/>
              <w:spacing w:before="0" w:line="240" w:lineRule="auto"/>
              <w:rPr>
                <w:b/>
                <w:szCs w:val="28"/>
              </w:rPr>
            </w:pPr>
            <w:r w:rsidRPr="00E12A48">
              <w:rPr>
                <w:szCs w:val="28"/>
              </w:rPr>
              <w:t xml:space="preserve">1. Общая характеристика патентных исследований </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Особенности патентных исследований при их проведении на стадиях и этапах жизненного цикла продукции.</w:t>
            </w:r>
          </w:p>
          <w:p w:rsidR="00D1499F" w:rsidRPr="00E12A48" w:rsidRDefault="00D1499F" w:rsidP="00A25494">
            <w:pPr>
              <w:spacing w:after="0" w:line="240" w:lineRule="auto"/>
              <w:jc w:val="both"/>
              <w:rPr>
                <w:rFonts w:ascii="Times New Roman" w:hAnsi="Times New Roman" w:cs="Times New Roman"/>
                <w:b/>
                <w:sz w:val="28"/>
                <w:szCs w:val="28"/>
              </w:rPr>
            </w:pPr>
            <w:r w:rsidRPr="00E12A48">
              <w:rPr>
                <w:rFonts w:ascii="Times New Roman" w:hAnsi="Times New Roman" w:cs="Times New Roman"/>
                <w:sz w:val="28"/>
                <w:szCs w:val="28"/>
              </w:rPr>
              <w:t>3. Патентно-информационный поиск при проведении патентных исследований.</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1</w:t>
            </w:r>
          </w:p>
        </w:tc>
        <w:tc>
          <w:tcPr>
            <w:tcW w:w="826"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1</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Реферат</w:t>
            </w:r>
          </w:p>
        </w:tc>
      </w:tr>
      <w:tr w:rsidR="00D1499F" w:rsidRPr="00895FAF" w:rsidTr="00A25494">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6</w:t>
            </w:r>
          </w:p>
        </w:tc>
        <w:tc>
          <w:tcPr>
            <w:tcW w:w="5542" w:type="dxa"/>
          </w:tcPr>
          <w:p w:rsidR="00D1499F" w:rsidRPr="00E12A48" w:rsidRDefault="00D1499F" w:rsidP="00A25494">
            <w:pPr>
              <w:pStyle w:val="11"/>
              <w:spacing w:before="0" w:line="240" w:lineRule="auto"/>
              <w:rPr>
                <w:b/>
                <w:szCs w:val="28"/>
              </w:rPr>
            </w:pPr>
            <w:r w:rsidRPr="00E12A48">
              <w:rPr>
                <w:b/>
                <w:szCs w:val="28"/>
              </w:rPr>
              <w:t>Введение объектов интеллектуальной собственности в гражданский оборот</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Основные способы введения объектов интеллектуальной собственности в гражданский оборот.</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Методы оценки стоимости объектов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Постановка объектов интеллектуальной собственности на бухгалтерский учет в качестве нематериальных активов.</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4</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lang w:val="be-BY"/>
              </w:rPr>
              <w:t>Письменный опрос, решение практических ситуаций</w:t>
            </w:r>
          </w:p>
        </w:tc>
      </w:tr>
      <w:tr w:rsidR="00D1499F" w:rsidRPr="00895FAF" w:rsidTr="00A25494">
        <w:trPr>
          <w:trHeight w:val="2843"/>
        </w:trPr>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7</w:t>
            </w:r>
          </w:p>
        </w:tc>
        <w:tc>
          <w:tcPr>
            <w:tcW w:w="5542" w:type="dxa"/>
          </w:tcPr>
          <w:p w:rsidR="00D1499F" w:rsidRPr="00E12A48" w:rsidRDefault="00D1499F" w:rsidP="00A25494">
            <w:pPr>
              <w:pStyle w:val="11"/>
              <w:spacing w:before="0" w:line="240" w:lineRule="auto"/>
              <w:rPr>
                <w:b/>
                <w:szCs w:val="28"/>
              </w:rPr>
            </w:pPr>
            <w:r w:rsidRPr="00E12A48">
              <w:rPr>
                <w:b/>
                <w:szCs w:val="28"/>
              </w:rPr>
              <w:t>Коммерческое использование объектов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Договор о создании и использовании результатов интеллектуальной деятельности.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Договор уступки исключительного права.</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Лицензионный договор.</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4. Договор комплексной предпринимательской лицензии (франчайзинга).</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6</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Решение практических ситуаций</w:t>
            </w:r>
          </w:p>
        </w:tc>
      </w:tr>
      <w:tr w:rsidR="00D1499F" w:rsidRPr="00895FAF" w:rsidTr="00A25494">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8</w:t>
            </w:r>
          </w:p>
        </w:tc>
        <w:tc>
          <w:tcPr>
            <w:tcW w:w="5542" w:type="dxa"/>
          </w:tcPr>
          <w:p w:rsidR="00D1499F" w:rsidRPr="00E12A48" w:rsidRDefault="00D1499F" w:rsidP="00A25494">
            <w:pPr>
              <w:spacing w:after="0" w:line="240" w:lineRule="auto"/>
              <w:jc w:val="both"/>
              <w:rPr>
                <w:rFonts w:ascii="Times New Roman" w:hAnsi="Times New Roman" w:cs="Times New Roman"/>
                <w:b/>
                <w:sz w:val="28"/>
                <w:szCs w:val="28"/>
              </w:rPr>
            </w:pPr>
            <w:r w:rsidRPr="00E12A48">
              <w:rPr>
                <w:rFonts w:ascii="Times New Roman" w:hAnsi="Times New Roman" w:cs="Times New Roman"/>
                <w:b/>
                <w:sz w:val="28"/>
                <w:szCs w:val="28"/>
              </w:rPr>
              <w:t>Защита прав авторов и правообладателей. разрешение споров о нарушении прав в области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Нарушения прав интеллектуальной собственности и формы их защиты.</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Досудебный порядок рассмотрения споров по вопросам охраноспособности объектов промышленной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Судебный порядок рассмотрения споров в области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4. Гражданско-правовые способы защиты прав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4</w:t>
            </w:r>
          </w:p>
        </w:tc>
        <w:tc>
          <w:tcPr>
            <w:tcW w:w="826"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1</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lang w:val="be-BY"/>
              </w:rPr>
            </w:pPr>
            <w:r>
              <w:rPr>
                <w:rFonts w:ascii="Times New Roman" w:hAnsi="Times New Roman"/>
                <w:sz w:val="28"/>
                <w:szCs w:val="28"/>
                <w:lang w:val="be-BY"/>
              </w:rPr>
              <w:t>Р</w:t>
            </w:r>
            <w:r w:rsidRPr="00434526">
              <w:rPr>
                <w:rFonts w:ascii="Times New Roman" w:hAnsi="Times New Roman"/>
                <w:sz w:val="28"/>
                <w:szCs w:val="28"/>
                <w:lang w:val="be-BY"/>
              </w:rPr>
              <w:t>еферат</w:t>
            </w:r>
          </w:p>
        </w:tc>
      </w:tr>
      <w:tr w:rsidR="00D1499F" w:rsidRPr="00895FAF" w:rsidTr="00A25494">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9</w:t>
            </w:r>
          </w:p>
        </w:tc>
        <w:tc>
          <w:tcPr>
            <w:tcW w:w="5542" w:type="dxa"/>
          </w:tcPr>
          <w:p w:rsidR="00D1499F" w:rsidRPr="00E12A48" w:rsidRDefault="00D1499F" w:rsidP="00A25494">
            <w:pPr>
              <w:pStyle w:val="11"/>
              <w:spacing w:before="0" w:line="240" w:lineRule="auto"/>
              <w:rPr>
                <w:b/>
                <w:szCs w:val="28"/>
              </w:rPr>
            </w:pPr>
            <w:r w:rsidRPr="00E12A48">
              <w:rPr>
                <w:b/>
                <w:szCs w:val="28"/>
              </w:rPr>
              <w:t>Государственное управление интеллектуальной собственностью</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Система государственного управления интеллектуальной собственностью в Республике Беларусь.</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Международное сотрудничество Республики Беларусь в области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Государственное стимулирование субъектов, создающих и использующих объекты интеллектуальной собственности.</w:t>
            </w:r>
          </w:p>
          <w:p w:rsidR="00D1499F" w:rsidRPr="00E12A48" w:rsidRDefault="00D1499F" w:rsidP="00A25494">
            <w:pPr>
              <w:spacing w:after="0" w:line="240" w:lineRule="auto"/>
              <w:jc w:val="both"/>
              <w:rPr>
                <w:rFonts w:ascii="Times New Roman" w:hAnsi="Times New Roman" w:cs="Times New Roman"/>
                <w:b/>
                <w:caps/>
                <w:sz w:val="28"/>
                <w:szCs w:val="28"/>
              </w:rPr>
            </w:pPr>
            <w:r w:rsidRPr="00E12A48">
              <w:rPr>
                <w:rFonts w:ascii="Times New Roman" w:hAnsi="Times New Roman" w:cs="Times New Roman"/>
                <w:sz w:val="28"/>
                <w:szCs w:val="28"/>
              </w:rPr>
              <w:t>4. Рационализаторская деятельность на предприятиях и в организациях.</w:t>
            </w:r>
          </w:p>
          <w:p w:rsidR="00D1499F" w:rsidRPr="00E12A48" w:rsidRDefault="00D1499F" w:rsidP="00A25494">
            <w:pPr>
              <w:pStyle w:val="11"/>
              <w:spacing w:before="0" w:line="240" w:lineRule="auto"/>
              <w:ind w:left="-285"/>
              <w:rPr>
                <w:b/>
                <w:szCs w:val="28"/>
              </w:rPr>
            </w:pP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4</w:t>
            </w:r>
          </w:p>
        </w:tc>
        <w:tc>
          <w:tcPr>
            <w:tcW w:w="826"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1</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Контрольная работа</w:t>
            </w:r>
          </w:p>
        </w:tc>
      </w:tr>
      <w:tr w:rsidR="00D1499F" w:rsidRPr="00895FAF" w:rsidTr="00A25494">
        <w:tc>
          <w:tcPr>
            <w:tcW w:w="828" w:type="dxa"/>
          </w:tcPr>
          <w:p w:rsidR="00D1499F" w:rsidRPr="00895FAF" w:rsidRDefault="00D1499F" w:rsidP="00A25494">
            <w:pPr>
              <w:jc w:val="center"/>
              <w:rPr>
                <w:rFonts w:ascii="Times New Roman" w:hAnsi="Times New Roman" w:cs="Times New Roman"/>
              </w:rPr>
            </w:pPr>
          </w:p>
        </w:tc>
        <w:tc>
          <w:tcPr>
            <w:tcW w:w="5542" w:type="dxa"/>
          </w:tcPr>
          <w:p w:rsidR="00D1499F" w:rsidRPr="00E12A48" w:rsidRDefault="00D1499F" w:rsidP="00A25494">
            <w:pPr>
              <w:pStyle w:val="11"/>
              <w:spacing w:before="0" w:line="240" w:lineRule="auto"/>
              <w:ind w:right="57"/>
              <w:jc w:val="left"/>
              <w:rPr>
                <w:b/>
                <w:szCs w:val="28"/>
              </w:rPr>
            </w:pPr>
            <w:r w:rsidRPr="00E12A48">
              <w:rPr>
                <w:b/>
                <w:szCs w:val="28"/>
              </w:rPr>
              <w:t>Итого по курсу</w:t>
            </w:r>
          </w:p>
        </w:tc>
        <w:tc>
          <w:tcPr>
            <w:tcW w:w="826" w:type="dxa"/>
          </w:tcPr>
          <w:p w:rsidR="00D1499F" w:rsidRPr="00E12A48" w:rsidRDefault="00D1499F" w:rsidP="00A25494">
            <w:pPr>
              <w:jc w:val="center"/>
              <w:rPr>
                <w:rFonts w:ascii="Times New Roman" w:hAnsi="Times New Roman" w:cs="Times New Roman"/>
                <w:b/>
                <w:sz w:val="28"/>
                <w:szCs w:val="28"/>
              </w:rPr>
            </w:pPr>
            <w:r w:rsidRPr="00E12A48">
              <w:rPr>
                <w:rFonts w:ascii="Times New Roman" w:hAnsi="Times New Roman" w:cs="Times New Roman"/>
                <w:b/>
                <w:sz w:val="28"/>
                <w:szCs w:val="28"/>
              </w:rPr>
              <w:t>34</w:t>
            </w:r>
          </w:p>
        </w:tc>
        <w:tc>
          <w:tcPr>
            <w:tcW w:w="826" w:type="dxa"/>
          </w:tcPr>
          <w:p w:rsidR="00D1499F" w:rsidRPr="00E12A48" w:rsidRDefault="00D1499F" w:rsidP="00A25494">
            <w:pPr>
              <w:jc w:val="center"/>
              <w:rPr>
                <w:rFonts w:ascii="Times New Roman" w:hAnsi="Times New Roman" w:cs="Times New Roman"/>
                <w:b/>
                <w:sz w:val="28"/>
                <w:szCs w:val="28"/>
              </w:rPr>
            </w:pPr>
            <w:r w:rsidRPr="00E12A48">
              <w:rPr>
                <w:rFonts w:ascii="Times New Roman" w:hAnsi="Times New Roman" w:cs="Times New Roman"/>
                <w:b/>
                <w:sz w:val="28"/>
                <w:szCs w:val="28"/>
              </w:rPr>
              <w:t>1</w:t>
            </w:r>
            <w:r>
              <w:rPr>
                <w:rFonts w:ascii="Times New Roman" w:hAnsi="Times New Roman" w:cs="Times New Roman"/>
                <w:b/>
                <w:sz w:val="28"/>
                <w:szCs w:val="28"/>
              </w:rPr>
              <w:t>2</w:t>
            </w:r>
          </w:p>
        </w:tc>
        <w:tc>
          <w:tcPr>
            <w:tcW w:w="1276" w:type="dxa"/>
            <w:shd w:val="clear" w:color="auto" w:fill="auto"/>
          </w:tcPr>
          <w:p w:rsidR="00D1499F" w:rsidRPr="00E12A48" w:rsidRDefault="00D1499F" w:rsidP="00A25494">
            <w:pPr>
              <w:jc w:val="center"/>
              <w:rPr>
                <w:rFonts w:ascii="Times New Roman" w:hAnsi="Times New Roman" w:cs="Times New Roman"/>
                <w:b/>
                <w:sz w:val="28"/>
                <w:szCs w:val="28"/>
              </w:rPr>
            </w:pPr>
            <w:r w:rsidRPr="00E12A48">
              <w:rPr>
                <w:rFonts w:ascii="Times New Roman" w:hAnsi="Times New Roman" w:cs="Times New Roman"/>
                <w:b/>
                <w:sz w:val="28"/>
                <w:szCs w:val="28"/>
              </w:rPr>
              <w:t>1</w:t>
            </w:r>
            <w:r>
              <w:rPr>
                <w:rFonts w:ascii="Times New Roman" w:hAnsi="Times New Roman" w:cs="Times New Roman"/>
                <w:b/>
                <w:sz w:val="28"/>
                <w:szCs w:val="28"/>
              </w:rPr>
              <w:t>4</w:t>
            </w:r>
          </w:p>
        </w:tc>
        <w:tc>
          <w:tcPr>
            <w:tcW w:w="1134" w:type="dxa"/>
            <w:shd w:val="clear" w:color="auto" w:fill="auto"/>
          </w:tcPr>
          <w:p w:rsidR="00D1499F" w:rsidRPr="00E12A48" w:rsidRDefault="00D1499F" w:rsidP="00A25494">
            <w:pPr>
              <w:jc w:val="center"/>
              <w:rPr>
                <w:rFonts w:ascii="Times New Roman" w:hAnsi="Times New Roman" w:cs="Times New Roman"/>
                <w:b/>
                <w:sz w:val="28"/>
                <w:szCs w:val="28"/>
              </w:rPr>
            </w:pPr>
            <w:r>
              <w:rPr>
                <w:rFonts w:ascii="Times New Roman" w:hAnsi="Times New Roman" w:cs="Times New Roman"/>
                <w:sz w:val="28"/>
                <w:szCs w:val="28"/>
              </w:rPr>
              <w:t>–</w:t>
            </w:r>
          </w:p>
        </w:tc>
        <w:tc>
          <w:tcPr>
            <w:tcW w:w="992" w:type="dxa"/>
          </w:tcPr>
          <w:p w:rsidR="00D1499F" w:rsidRPr="00E12A48" w:rsidRDefault="00D1499F" w:rsidP="00A25494">
            <w:pPr>
              <w:jc w:val="center"/>
              <w:rPr>
                <w:rFonts w:ascii="Times New Roman" w:hAnsi="Times New Roman" w:cs="Times New Roman"/>
                <w:b/>
                <w:sz w:val="28"/>
                <w:szCs w:val="28"/>
              </w:rPr>
            </w:pPr>
            <w:r>
              <w:rPr>
                <w:rFonts w:ascii="Times New Roman" w:hAnsi="Times New Roman" w:cs="Times New Roman"/>
                <w:b/>
                <w:sz w:val="28"/>
                <w:szCs w:val="28"/>
              </w:rPr>
              <w:t>8</w:t>
            </w:r>
          </w:p>
        </w:tc>
        <w:tc>
          <w:tcPr>
            <w:tcW w:w="1984" w:type="dxa"/>
          </w:tcPr>
          <w:p w:rsidR="00D1499F" w:rsidRPr="00AA4570" w:rsidRDefault="00D1499F" w:rsidP="00A25494">
            <w:pPr>
              <w:rPr>
                <w:rFonts w:ascii="Times New Roman" w:hAnsi="Times New Roman" w:cs="Times New Roman"/>
                <w:b/>
              </w:rPr>
            </w:pPr>
          </w:p>
        </w:tc>
        <w:tc>
          <w:tcPr>
            <w:tcW w:w="2038" w:type="dxa"/>
          </w:tcPr>
          <w:p w:rsidR="00D1499F" w:rsidRPr="00AA4570" w:rsidRDefault="00D1499F" w:rsidP="00A25494">
            <w:pPr>
              <w:jc w:val="center"/>
              <w:rPr>
                <w:rFonts w:ascii="Times New Roman" w:hAnsi="Times New Roman" w:cs="Times New Roman"/>
                <w:b/>
              </w:rPr>
            </w:pPr>
            <w:r>
              <w:rPr>
                <w:rFonts w:ascii="Times New Roman" w:hAnsi="Times New Roman" w:cs="Times New Roman"/>
                <w:b/>
              </w:rPr>
              <w:t>–</w:t>
            </w:r>
          </w:p>
        </w:tc>
      </w:tr>
    </w:tbl>
    <w:p w:rsidR="008D7DF5" w:rsidRDefault="008D7DF5" w:rsidP="008D7DF5">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8D7DF5" w:rsidRDefault="008D7DF5" w:rsidP="008D7DF5">
      <w:pPr>
        <w:jc w:val="both"/>
        <w:rPr>
          <w:rFonts w:ascii="Times New Roman" w:hAnsi="Times New Roman" w:cs="Times New Roman"/>
          <w:b/>
          <w:sz w:val="28"/>
        </w:rPr>
      </w:pPr>
      <w:r>
        <w:rPr>
          <w:rFonts w:ascii="Times New Roman" w:hAnsi="Times New Roman" w:cs="Times New Roman"/>
          <w:sz w:val="28"/>
          <w:szCs w:val="28"/>
        </w:rPr>
        <w:t>гражданско-правовых дисциплин</w:t>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sidRPr="00517546">
        <w:rPr>
          <w:rFonts w:ascii="Times New Roman" w:hAnsi="Times New Roman" w:cs="Times New Roman"/>
          <w:sz w:val="28"/>
          <w:szCs w:val="28"/>
        </w:rPr>
        <w:tab/>
      </w:r>
      <w:r w:rsidR="00D1499F" w:rsidRPr="00517546">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t>Т. В. Ковалёва</w:t>
      </w:r>
      <w:bookmarkStart w:id="0" w:name="_GoBack"/>
      <w:bookmarkEnd w:id="0"/>
      <w:r>
        <w:rPr>
          <w:rFonts w:ascii="Times New Roman" w:hAnsi="Times New Roman" w:cs="Times New Roman"/>
          <w:b/>
          <w:sz w:val="28"/>
        </w:rPr>
        <w:br w:type="page"/>
      </w:r>
    </w:p>
    <w:p w:rsidR="00D1499F" w:rsidRDefault="00D1499F" w:rsidP="00D1499F">
      <w:pPr>
        <w:spacing w:after="0" w:line="240" w:lineRule="auto"/>
        <w:jc w:val="center"/>
        <w:rPr>
          <w:rFonts w:ascii="Times New Roman" w:hAnsi="Times New Roman" w:cs="Times New Roman"/>
          <w:b/>
          <w:sz w:val="28"/>
        </w:rPr>
      </w:pPr>
      <w:r w:rsidRPr="00895FAF">
        <w:rPr>
          <w:rFonts w:ascii="Times New Roman" w:hAnsi="Times New Roman" w:cs="Times New Roman"/>
          <w:b/>
          <w:sz w:val="28"/>
        </w:rPr>
        <w:t xml:space="preserve">УЧЕБНО-МЕТОДИЧЕСКАЯ </w:t>
      </w:r>
      <w:r>
        <w:rPr>
          <w:rFonts w:ascii="Times New Roman" w:hAnsi="Times New Roman" w:cs="Times New Roman"/>
          <w:b/>
          <w:sz w:val="28"/>
        </w:rPr>
        <w:t>КАРТА</w:t>
      </w:r>
    </w:p>
    <w:p w:rsidR="00D1499F" w:rsidRDefault="00D1499F" w:rsidP="00D1499F">
      <w:pPr>
        <w:spacing w:after="0" w:line="240" w:lineRule="auto"/>
        <w:jc w:val="center"/>
        <w:rPr>
          <w:rFonts w:ascii="Times New Roman" w:hAnsi="Times New Roman" w:cs="Times New Roman"/>
          <w:b/>
          <w:sz w:val="28"/>
          <w:szCs w:val="28"/>
        </w:rPr>
      </w:pPr>
      <w:r w:rsidRPr="008577DA">
        <w:rPr>
          <w:rFonts w:ascii="Times New Roman" w:hAnsi="Times New Roman" w:cs="Times New Roman"/>
          <w:b/>
          <w:sz w:val="28"/>
          <w:szCs w:val="28"/>
          <w:shd w:val="clear" w:color="auto" w:fill="FFFFFF"/>
        </w:rPr>
        <w:t xml:space="preserve">Специальность 23 01 02-02 </w:t>
      </w:r>
      <w:r w:rsidRPr="008577DA">
        <w:rPr>
          <w:rFonts w:ascii="Times New Roman" w:hAnsi="Times New Roman" w:cs="Times New Roman"/>
          <w:b/>
          <w:sz w:val="28"/>
          <w:szCs w:val="28"/>
        </w:rPr>
        <w:t xml:space="preserve">Лингвистическое обеспечение межкультурных коммуникаций </w:t>
      </w:r>
    </w:p>
    <w:p w:rsidR="00D1499F" w:rsidRPr="008577DA" w:rsidRDefault="00D1499F" w:rsidP="00D1499F">
      <w:pPr>
        <w:spacing w:after="0" w:line="240" w:lineRule="auto"/>
        <w:jc w:val="center"/>
        <w:rPr>
          <w:rFonts w:ascii="Times New Roman" w:hAnsi="Times New Roman" w:cs="Times New Roman"/>
          <w:b/>
          <w:sz w:val="28"/>
          <w:szCs w:val="28"/>
        </w:rPr>
      </w:pPr>
      <w:r w:rsidRPr="008577DA">
        <w:rPr>
          <w:rFonts w:ascii="Times New Roman" w:hAnsi="Times New Roman" w:cs="Times New Roman"/>
          <w:b/>
          <w:sz w:val="28"/>
          <w:szCs w:val="28"/>
        </w:rPr>
        <w:t>(международный туризм)</w:t>
      </w:r>
    </w:p>
    <w:p w:rsidR="00D1499F" w:rsidRDefault="00D1499F" w:rsidP="00D1499F">
      <w:pPr>
        <w:spacing w:after="0" w:line="240" w:lineRule="auto"/>
        <w:jc w:val="center"/>
        <w:rPr>
          <w:rFonts w:ascii="Times New Roman" w:hAnsi="Times New Roman" w:cs="Times New Roman"/>
          <w:b/>
          <w:sz w:val="28"/>
        </w:rPr>
      </w:pPr>
      <w:r w:rsidRPr="008577DA">
        <w:rPr>
          <w:rFonts w:ascii="Times New Roman" w:hAnsi="Times New Roman" w:cs="Times New Roman"/>
          <w:b/>
          <w:sz w:val="28"/>
        </w:rPr>
        <w:t>для днев</w:t>
      </w:r>
      <w:r>
        <w:rPr>
          <w:rFonts w:ascii="Times New Roman" w:hAnsi="Times New Roman" w:cs="Times New Roman"/>
          <w:b/>
          <w:sz w:val="28"/>
        </w:rPr>
        <w:t>ной формы получения образования</w:t>
      </w:r>
    </w:p>
    <w:p w:rsidR="00D1499F" w:rsidRPr="008577DA" w:rsidRDefault="00D1499F" w:rsidP="00D1499F">
      <w:pPr>
        <w:spacing w:after="0" w:line="240" w:lineRule="auto"/>
        <w:jc w:val="center"/>
        <w:rPr>
          <w:rFonts w:ascii="Times New Roman" w:hAnsi="Times New Roman" w:cs="Times New Roman"/>
          <w:b/>
          <w:sz w:val="2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542"/>
        <w:gridCol w:w="826"/>
        <w:gridCol w:w="826"/>
        <w:gridCol w:w="1276"/>
        <w:gridCol w:w="1134"/>
        <w:gridCol w:w="992"/>
        <w:gridCol w:w="1984"/>
        <w:gridCol w:w="2038"/>
      </w:tblGrid>
      <w:tr w:rsidR="00D1499F" w:rsidRPr="008577DA" w:rsidTr="00A25494">
        <w:tc>
          <w:tcPr>
            <w:tcW w:w="828" w:type="dxa"/>
            <w:vMerge w:val="restart"/>
            <w:textDirection w:val="btLr"/>
          </w:tcPr>
          <w:p w:rsidR="00D1499F" w:rsidRPr="008577DA" w:rsidRDefault="00D1499F" w:rsidP="00A25494">
            <w:pPr>
              <w:spacing w:before="100" w:beforeAutospacing="1"/>
              <w:ind w:left="113" w:right="113"/>
              <w:rPr>
                <w:rFonts w:ascii="Times New Roman" w:hAnsi="Times New Roman" w:cs="Times New Roman"/>
              </w:rPr>
            </w:pPr>
            <w:r w:rsidRPr="008577DA">
              <w:rPr>
                <w:rFonts w:ascii="Times New Roman" w:hAnsi="Times New Roman" w:cs="Times New Roman"/>
              </w:rPr>
              <w:t>Номер раздела, темы, занятия</w:t>
            </w:r>
          </w:p>
        </w:tc>
        <w:tc>
          <w:tcPr>
            <w:tcW w:w="5542" w:type="dxa"/>
            <w:vMerge w:val="restart"/>
          </w:tcPr>
          <w:p w:rsidR="00D1499F" w:rsidRPr="008577DA" w:rsidRDefault="00D1499F" w:rsidP="00A25494">
            <w:pPr>
              <w:spacing w:before="100" w:beforeAutospacing="1"/>
              <w:rPr>
                <w:rFonts w:ascii="Times New Roman" w:hAnsi="Times New Roman" w:cs="Times New Roman"/>
                <w:sz w:val="16"/>
                <w:szCs w:val="16"/>
              </w:rPr>
            </w:pPr>
          </w:p>
          <w:p w:rsidR="00D1499F" w:rsidRPr="008577DA" w:rsidRDefault="00D1499F" w:rsidP="00A25494">
            <w:pPr>
              <w:spacing w:before="100" w:beforeAutospacing="1"/>
              <w:rPr>
                <w:rFonts w:ascii="Times New Roman" w:hAnsi="Times New Roman" w:cs="Times New Roman"/>
                <w:sz w:val="16"/>
                <w:szCs w:val="16"/>
              </w:rPr>
            </w:pPr>
          </w:p>
          <w:p w:rsidR="00D1499F" w:rsidRPr="008577DA" w:rsidRDefault="00D1499F" w:rsidP="00A25494">
            <w:pPr>
              <w:spacing w:before="100" w:beforeAutospacing="1"/>
              <w:rPr>
                <w:rFonts w:ascii="Times New Roman" w:hAnsi="Times New Roman" w:cs="Times New Roman"/>
              </w:rPr>
            </w:pPr>
            <w:r w:rsidRPr="008577DA">
              <w:rPr>
                <w:rFonts w:ascii="Times New Roman" w:hAnsi="Times New Roman" w:cs="Times New Roman"/>
              </w:rPr>
              <w:t>Название раздела, темы, занятия; перечень изучаемых вопросов</w:t>
            </w:r>
          </w:p>
        </w:tc>
        <w:tc>
          <w:tcPr>
            <w:tcW w:w="826" w:type="dxa"/>
          </w:tcPr>
          <w:p w:rsidR="00D1499F" w:rsidRPr="008577DA" w:rsidRDefault="00D1499F" w:rsidP="00A25494">
            <w:pPr>
              <w:spacing w:before="100" w:beforeAutospacing="1"/>
              <w:jc w:val="center"/>
              <w:rPr>
                <w:rFonts w:ascii="Times New Roman" w:hAnsi="Times New Roman" w:cs="Times New Roman"/>
              </w:rPr>
            </w:pPr>
          </w:p>
        </w:tc>
        <w:tc>
          <w:tcPr>
            <w:tcW w:w="4228" w:type="dxa"/>
            <w:gridSpan w:val="4"/>
          </w:tcPr>
          <w:p w:rsidR="00D1499F" w:rsidRPr="008577DA" w:rsidRDefault="00D1499F" w:rsidP="00A25494">
            <w:pPr>
              <w:spacing w:before="100" w:beforeAutospacing="1"/>
              <w:jc w:val="center"/>
              <w:rPr>
                <w:rFonts w:ascii="Times New Roman" w:hAnsi="Times New Roman" w:cs="Times New Roman"/>
              </w:rPr>
            </w:pPr>
            <w:r w:rsidRPr="008577DA">
              <w:rPr>
                <w:rFonts w:ascii="Times New Roman" w:hAnsi="Times New Roman" w:cs="Times New Roman"/>
              </w:rPr>
              <w:t>Количество аудиторных часов</w:t>
            </w:r>
          </w:p>
        </w:tc>
        <w:tc>
          <w:tcPr>
            <w:tcW w:w="1984" w:type="dxa"/>
            <w:vMerge w:val="restart"/>
            <w:textDirection w:val="btLr"/>
          </w:tcPr>
          <w:p w:rsidR="00D1499F" w:rsidRPr="008577DA" w:rsidRDefault="00D1499F" w:rsidP="00A25494">
            <w:pPr>
              <w:spacing w:before="100" w:beforeAutospacing="1"/>
              <w:ind w:left="113" w:right="113"/>
              <w:rPr>
                <w:rFonts w:ascii="Times New Roman" w:hAnsi="Times New Roman" w:cs="Times New Roman"/>
              </w:rPr>
            </w:pPr>
            <w:r w:rsidRPr="008577DA">
              <w:rPr>
                <w:rFonts w:ascii="Times New Roman" w:hAnsi="Times New Roman" w:cs="Times New Roman"/>
              </w:rPr>
              <w:t xml:space="preserve">Материальное обеспечение занятия </w:t>
            </w:r>
          </w:p>
        </w:tc>
        <w:tc>
          <w:tcPr>
            <w:tcW w:w="2038" w:type="dxa"/>
            <w:vMerge w:val="restart"/>
            <w:textDirection w:val="btLr"/>
          </w:tcPr>
          <w:p w:rsidR="00D1499F" w:rsidRPr="008577DA" w:rsidRDefault="00D1499F" w:rsidP="00A25494">
            <w:pPr>
              <w:spacing w:before="100" w:beforeAutospacing="1"/>
              <w:ind w:left="113" w:right="113"/>
              <w:rPr>
                <w:rFonts w:ascii="Times New Roman" w:hAnsi="Times New Roman" w:cs="Times New Roman"/>
                <w:szCs w:val="28"/>
              </w:rPr>
            </w:pPr>
          </w:p>
          <w:p w:rsidR="00D1499F" w:rsidRPr="008577DA" w:rsidRDefault="00D1499F" w:rsidP="00A25494">
            <w:pPr>
              <w:spacing w:before="100" w:beforeAutospacing="1"/>
              <w:ind w:left="113" w:right="113"/>
              <w:rPr>
                <w:rFonts w:ascii="Times New Roman" w:hAnsi="Times New Roman" w:cs="Times New Roman"/>
              </w:rPr>
            </w:pPr>
            <w:r w:rsidRPr="008577DA">
              <w:rPr>
                <w:rFonts w:ascii="Times New Roman" w:hAnsi="Times New Roman" w:cs="Times New Roman"/>
                <w:szCs w:val="28"/>
              </w:rPr>
              <w:t>Форма контроля знаний</w:t>
            </w:r>
          </w:p>
          <w:p w:rsidR="00D1499F" w:rsidRPr="008577DA" w:rsidRDefault="00D1499F" w:rsidP="00A25494">
            <w:pPr>
              <w:ind w:left="113" w:right="113"/>
              <w:rPr>
                <w:rFonts w:ascii="Times New Roman" w:hAnsi="Times New Roman" w:cs="Times New Roman"/>
              </w:rPr>
            </w:pPr>
          </w:p>
        </w:tc>
      </w:tr>
      <w:tr w:rsidR="00D1499F" w:rsidRPr="00895FAF" w:rsidTr="00A25494">
        <w:trPr>
          <w:cantSplit/>
          <w:trHeight w:val="2223"/>
        </w:trPr>
        <w:tc>
          <w:tcPr>
            <w:tcW w:w="828" w:type="dxa"/>
            <w:vMerge/>
          </w:tcPr>
          <w:p w:rsidR="00D1499F" w:rsidRPr="00895FAF" w:rsidRDefault="00D1499F" w:rsidP="00A25494">
            <w:pPr>
              <w:jc w:val="center"/>
              <w:rPr>
                <w:rFonts w:ascii="Times New Roman" w:hAnsi="Times New Roman" w:cs="Times New Roman"/>
              </w:rPr>
            </w:pPr>
          </w:p>
        </w:tc>
        <w:tc>
          <w:tcPr>
            <w:tcW w:w="5542" w:type="dxa"/>
            <w:vMerge/>
          </w:tcPr>
          <w:p w:rsidR="00D1499F" w:rsidRPr="00895FAF" w:rsidRDefault="00D1499F" w:rsidP="00A25494">
            <w:pPr>
              <w:jc w:val="center"/>
              <w:rPr>
                <w:rFonts w:ascii="Times New Roman" w:hAnsi="Times New Roman" w:cs="Times New Roman"/>
              </w:rPr>
            </w:pPr>
          </w:p>
        </w:tc>
        <w:tc>
          <w:tcPr>
            <w:tcW w:w="826" w:type="dxa"/>
            <w:textDirection w:val="btLr"/>
          </w:tcPr>
          <w:p w:rsidR="00D1499F" w:rsidRPr="00895FAF" w:rsidRDefault="00D1499F" w:rsidP="00A25494">
            <w:pPr>
              <w:ind w:left="113" w:right="113"/>
              <w:jc w:val="center"/>
              <w:rPr>
                <w:rFonts w:ascii="Times New Roman" w:hAnsi="Times New Roman" w:cs="Times New Roman"/>
              </w:rPr>
            </w:pPr>
            <w:r>
              <w:rPr>
                <w:rFonts w:ascii="Times New Roman" w:hAnsi="Times New Roman" w:cs="Times New Roman"/>
              </w:rPr>
              <w:t>Всего часов</w:t>
            </w:r>
          </w:p>
        </w:tc>
        <w:tc>
          <w:tcPr>
            <w:tcW w:w="826" w:type="dxa"/>
            <w:textDirection w:val="btLr"/>
          </w:tcPr>
          <w:p w:rsidR="00D1499F" w:rsidRPr="00895FAF" w:rsidRDefault="00D1499F" w:rsidP="00A25494">
            <w:pPr>
              <w:ind w:left="113" w:right="113"/>
              <w:jc w:val="center"/>
              <w:rPr>
                <w:rFonts w:ascii="Times New Roman" w:hAnsi="Times New Roman" w:cs="Times New Roman"/>
              </w:rPr>
            </w:pPr>
            <w:r w:rsidRPr="00895FAF">
              <w:rPr>
                <w:rFonts w:ascii="Times New Roman" w:hAnsi="Times New Roman" w:cs="Times New Roman"/>
              </w:rPr>
              <w:t>лекции</w:t>
            </w:r>
          </w:p>
        </w:tc>
        <w:tc>
          <w:tcPr>
            <w:tcW w:w="1276" w:type="dxa"/>
            <w:shd w:val="clear" w:color="auto" w:fill="auto"/>
            <w:textDirection w:val="btLr"/>
            <w:vAlign w:val="center"/>
          </w:tcPr>
          <w:p w:rsidR="00D1499F" w:rsidRPr="00895FAF" w:rsidRDefault="00D1499F" w:rsidP="00A25494">
            <w:pPr>
              <w:ind w:left="113" w:right="113"/>
              <w:rPr>
                <w:rFonts w:ascii="Times New Roman" w:hAnsi="Times New Roman" w:cs="Times New Roman"/>
              </w:rPr>
            </w:pPr>
            <w:r>
              <w:rPr>
                <w:rFonts w:ascii="Times New Roman" w:hAnsi="Times New Roman" w:cs="Times New Roman"/>
              </w:rPr>
              <w:t xml:space="preserve">семинарские  </w:t>
            </w:r>
            <w:r w:rsidRPr="00895FAF">
              <w:rPr>
                <w:rFonts w:ascii="Times New Roman" w:hAnsi="Times New Roman" w:cs="Times New Roman"/>
              </w:rPr>
              <w:t>занятия</w:t>
            </w:r>
          </w:p>
        </w:tc>
        <w:tc>
          <w:tcPr>
            <w:tcW w:w="1134" w:type="dxa"/>
            <w:shd w:val="clear" w:color="auto" w:fill="auto"/>
            <w:textDirection w:val="btLr"/>
          </w:tcPr>
          <w:p w:rsidR="00D1499F" w:rsidRPr="00895FAF" w:rsidRDefault="00D1499F" w:rsidP="00A25494">
            <w:pPr>
              <w:jc w:val="center"/>
              <w:rPr>
                <w:rFonts w:ascii="Times New Roman" w:hAnsi="Times New Roman" w:cs="Times New Roman"/>
              </w:rPr>
            </w:pPr>
            <w:r w:rsidRPr="00895FAF">
              <w:rPr>
                <w:rFonts w:ascii="Times New Roman" w:hAnsi="Times New Roman" w:cs="Times New Roman"/>
              </w:rPr>
              <w:t xml:space="preserve">лабораторные </w:t>
            </w:r>
          </w:p>
          <w:p w:rsidR="00D1499F" w:rsidRPr="00895FAF" w:rsidRDefault="00D1499F" w:rsidP="00A25494">
            <w:pPr>
              <w:jc w:val="center"/>
              <w:rPr>
                <w:rFonts w:ascii="Times New Roman" w:hAnsi="Times New Roman" w:cs="Times New Roman"/>
              </w:rPr>
            </w:pPr>
            <w:r w:rsidRPr="00895FAF">
              <w:rPr>
                <w:rFonts w:ascii="Times New Roman" w:hAnsi="Times New Roman" w:cs="Times New Roman"/>
              </w:rPr>
              <w:t>занятия</w:t>
            </w:r>
          </w:p>
        </w:tc>
        <w:tc>
          <w:tcPr>
            <w:tcW w:w="992" w:type="dxa"/>
            <w:textDirection w:val="btLr"/>
          </w:tcPr>
          <w:p w:rsidR="00D1499F" w:rsidRPr="00D946B2" w:rsidRDefault="00D1499F" w:rsidP="00A25494">
            <w:pPr>
              <w:jc w:val="center"/>
              <w:rPr>
                <w:rFonts w:ascii="Times New Roman" w:hAnsi="Times New Roman" w:cs="Times New Roman"/>
                <w:szCs w:val="28"/>
              </w:rPr>
            </w:pPr>
            <w:r w:rsidRPr="00D946B2">
              <w:rPr>
                <w:rFonts w:ascii="Times New Roman" w:hAnsi="Times New Roman" w:cs="Times New Roman"/>
                <w:szCs w:val="28"/>
              </w:rPr>
              <w:t xml:space="preserve">Количество часов </w:t>
            </w:r>
          </w:p>
          <w:p w:rsidR="00D1499F" w:rsidRPr="00D946B2" w:rsidRDefault="00D1499F" w:rsidP="00A25494">
            <w:pPr>
              <w:ind w:left="113" w:right="113"/>
              <w:jc w:val="center"/>
              <w:rPr>
                <w:rFonts w:ascii="Times New Roman" w:hAnsi="Times New Roman" w:cs="Times New Roman"/>
              </w:rPr>
            </w:pPr>
            <w:r w:rsidRPr="00D946B2">
              <w:rPr>
                <w:rFonts w:ascii="Times New Roman" w:hAnsi="Times New Roman" w:cs="Times New Roman"/>
                <w:szCs w:val="28"/>
              </w:rPr>
              <w:t>УСР</w:t>
            </w:r>
            <w:r w:rsidRPr="00D946B2">
              <w:rPr>
                <w:rFonts w:ascii="Times New Roman" w:hAnsi="Times New Roman" w:cs="Times New Roman"/>
              </w:rPr>
              <w:t xml:space="preserve"> </w:t>
            </w:r>
          </w:p>
        </w:tc>
        <w:tc>
          <w:tcPr>
            <w:tcW w:w="1984" w:type="dxa"/>
            <w:vMerge/>
          </w:tcPr>
          <w:p w:rsidR="00D1499F" w:rsidRPr="00895FAF" w:rsidRDefault="00D1499F" w:rsidP="00A25494">
            <w:pPr>
              <w:jc w:val="center"/>
              <w:rPr>
                <w:rFonts w:ascii="Times New Roman" w:hAnsi="Times New Roman" w:cs="Times New Roman"/>
              </w:rPr>
            </w:pPr>
          </w:p>
        </w:tc>
        <w:tc>
          <w:tcPr>
            <w:tcW w:w="2038" w:type="dxa"/>
            <w:vMerge/>
          </w:tcPr>
          <w:p w:rsidR="00D1499F" w:rsidRPr="00895FAF" w:rsidRDefault="00D1499F" w:rsidP="00A25494">
            <w:pPr>
              <w:jc w:val="center"/>
              <w:rPr>
                <w:rFonts w:ascii="Times New Roman" w:hAnsi="Times New Roman" w:cs="Times New Roman"/>
              </w:rPr>
            </w:pPr>
          </w:p>
        </w:tc>
      </w:tr>
      <w:tr w:rsidR="00D1499F" w:rsidRPr="00895FAF" w:rsidTr="00A25494">
        <w:tc>
          <w:tcPr>
            <w:tcW w:w="828" w:type="dxa"/>
          </w:tcPr>
          <w:p w:rsidR="00D1499F" w:rsidRPr="00895FAF" w:rsidRDefault="00D1499F" w:rsidP="00A25494">
            <w:pPr>
              <w:jc w:val="center"/>
              <w:rPr>
                <w:rFonts w:ascii="Times New Roman" w:hAnsi="Times New Roman" w:cs="Times New Roman"/>
              </w:rPr>
            </w:pPr>
            <w:r w:rsidRPr="00895FAF">
              <w:rPr>
                <w:rFonts w:ascii="Times New Roman" w:hAnsi="Times New Roman" w:cs="Times New Roman"/>
              </w:rPr>
              <w:t>1</w:t>
            </w:r>
          </w:p>
        </w:tc>
        <w:tc>
          <w:tcPr>
            <w:tcW w:w="5542" w:type="dxa"/>
          </w:tcPr>
          <w:p w:rsidR="00D1499F" w:rsidRPr="00895FAF" w:rsidRDefault="00D1499F" w:rsidP="00A25494">
            <w:pPr>
              <w:jc w:val="center"/>
              <w:rPr>
                <w:rFonts w:ascii="Times New Roman" w:hAnsi="Times New Roman" w:cs="Times New Roman"/>
              </w:rPr>
            </w:pPr>
            <w:r w:rsidRPr="00895FAF">
              <w:rPr>
                <w:rFonts w:ascii="Times New Roman" w:hAnsi="Times New Roman" w:cs="Times New Roman"/>
              </w:rPr>
              <w:t>2</w:t>
            </w:r>
          </w:p>
        </w:tc>
        <w:tc>
          <w:tcPr>
            <w:tcW w:w="826" w:type="dxa"/>
          </w:tcPr>
          <w:p w:rsidR="00D1499F" w:rsidRPr="00895FAF" w:rsidRDefault="00D1499F" w:rsidP="00A25494">
            <w:pPr>
              <w:jc w:val="center"/>
              <w:rPr>
                <w:rFonts w:ascii="Times New Roman" w:hAnsi="Times New Roman" w:cs="Times New Roman"/>
              </w:rPr>
            </w:pPr>
            <w:r>
              <w:rPr>
                <w:rFonts w:ascii="Times New Roman" w:hAnsi="Times New Roman" w:cs="Times New Roman"/>
              </w:rPr>
              <w:t>3</w:t>
            </w:r>
          </w:p>
        </w:tc>
        <w:tc>
          <w:tcPr>
            <w:tcW w:w="826" w:type="dxa"/>
          </w:tcPr>
          <w:p w:rsidR="00D1499F" w:rsidRPr="00895FAF" w:rsidRDefault="00D1499F" w:rsidP="00A25494">
            <w:pPr>
              <w:jc w:val="center"/>
              <w:rPr>
                <w:rFonts w:ascii="Times New Roman" w:hAnsi="Times New Roman" w:cs="Times New Roman"/>
              </w:rPr>
            </w:pPr>
            <w:r>
              <w:rPr>
                <w:rFonts w:ascii="Times New Roman" w:hAnsi="Times New Roman" w:cs="Times New Roman"/>
              </w:rPr>
              <w:t>4</w:t>
            </w:r>
          </w:p>
        </w:tc>
        <w:tc>
          <w:tcPr>
            <w:tcW w:w="1276" w:type="dxa"/>
            <w:shd w:val="clear" w:color="auto" w:fill="auto"/>
          </w:tcPr>
          <w:p w:rsidR="00D1499F" w:rsidRPr="00895FAF" w:rsidRDefault="00D1499F" w:rsidP="00A25494">
            <w:pPr>
              <w:jc w:val="center"/>
              <w:rPr>
                <w:rFonts w:ascii="Times New Roman" w:hAnsi="Times New Roman" w:cs="Times New Roman"/>
              </w:rPr>
            </w:pPr>
            <w:r>
              <w:rPr>
                <w:rFonts w:ascii="Times New Roman" w:hAnsi="Times New Roman" w:cs="Times New Roman"/>
              </w:rPr>
              <w:t>5</w:t>
            </w:r>
          </w:p>
        </w:tc>
        <w:tc>
          <w:tcPr>
            <w:tcW w:w="1134" w:type="dxa"/>
            <w:shd w:val="clear" w:color="auto" w:fill="auto"/>
          </w:tcPr>
          <w:p w:rsidR="00D1499F" w:rsidRPr="00895FAF" w:rsidRDefault="00D1499F" w:rsidP="00A25494">
            <w:pPr>
              <w:jc w:val="center"/>
              <w:rPr>
                <w:rFonts w:ascii="Times New Roman" w:hAnsi="Times New Roman" w:cs="Times New Roman"/>
              </w:rPr>
            </w:pPr>
            <w:r>
              <w:rPr>
                <w:rFonts w:ascii="Times New Roman" w:hAnsi="Times New Roman" w:cs="Times New Roman"/>
              </w:rPr>
              <w:t>6</w:t>
            </w:r>
          </w:p>
        </w:tc>
        <w:tc>
          <w:tcPr>
            <w:tcW w:w="992" w:type="dxa"/>
          </w:tcPr>
          <w:p w:rsidR="00D1499F" w:rsidRPr="00895FAF" w:rsidRDefault="00D1499F" w:rsidP="00A25494">
            <w:pPr>
              <w:jc w:val="center"/>
              <w:rPr>
                <w:rFonts w:ascii="Times New Roman" w:hAnsi="Times New Roman" w:cs="Times New Roman"/>
              </w:rPr>
            </w:pPr>
            <w:r>
              <w:rPr>
                <w:rFonts w:ascii="Times New Roman" w:hAnsi="Times New Roman" w:cs="Times New Roman"/>
              </w:rPr>
              <w:t>7</w:t>
            </w:r>
          </w:p>
        </w:tc>
        <w:tc>
          <w:tcPr>
            <w:tcW w:w="1984" w:type="dxa"/>
          </w:tcPr>
          <w:p w:rsidR="00D1499F" w:rsidRPr="00895FAF" w:rsidRDefault="00D1499F" w:rsidP="00A25494">
            <w:pPr>
              <w:jc w:val="center"/>
              <w:rPr>
                <w:rFonts w:ascii="Times New Roman" w:hAnsi="Times New Roman" w:cs="Times New Roman"/>
              </w:rPr>
            </w:pPr>
            <w:r>
              <w:rPr>
                <w:rFonts w:ascii="Times New Roman" w:hAnsi="Times New Roman" w:cs="Times New Roman"/>
              </w:rPr>
              <w:t>8</w:t>
            </w:r>
          </w:p>
        </w:tc>
        <w:tc>
          <w:tcPr>
            <w:tcW w:w="2038" w:type="dxa"/>
          </w:tcPr>
          <w:p w:rsidR="00D1499F" w:rsidRPr="00895FAF" w:rsidRDefault="00D1499F" w:rsidP="00A25494">
            <w:pPr>
              <w:jc w:val="center"/>
              <w:rPr>
                <w:rFonts w:ascii="Times New Roman" w:hAnsi="Times New Roman" w:cs="Times New Roman"/>
              </w:rPr>
            </w:pPr>
            <w:r>
              <w:rPr>
                <w:rFonts w:ascii="Times New Roman" w:hAnsi="Times New Roman" w:cs="Times New Roman"/>
              </w:rPr>
              <w:t>9</w:t>
            </w:r>
          </w:p>
        </w:tc>
      </w:tr>
      <w:tr w:rsidR="00D1499F" w:rsidRPr="00895FAF" w:rsidTr="00A25494">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1</w:t>
            </w:r>
          </w:p>
        </w:tc>
        <w:tc>
          <w:tcPr>
            <w:tcW w:w="5542" w:type="dxa"/>
          </w:tcPr>
          <w:p w:rsidR="00D1499F" w:rsidRPr="00E12A48" w:rsidRDefault="00D1499F" w:rsidP="00A25494">
            <w:pPr>
              <w:pStyle w:val="11"/>
              <w:spacing w:before="0" w:line="240" w:lineRule="auto"/>
              <w:rPr>
                <w:b/>
                <w:szCs w:val="28"/>
              </w:rPr>
            </w:pPr>
            <w:r w:rsidRPr="00E12A48">
              <w:rPr>
                <w:b/>
                <w:szCs w:val="28"/>
              </w:rPr>
              <w:t>Интеллектуальная собственность</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Роль и место интеллектуальной собственности в развитии общества.</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Система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Законодательство в области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4. Цели и задачи управления интеллектуальной собственностью.</w:t>
            </w:r>
          </w:p>
        </w:tc>
        <w:tc>
          <w:tcPr>
            <w:tcW w:w="826"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4</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2</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highlight w:val="yellow"/>
              </w:rPr>
            </w:pPr>
            <w:r w:rsidRPr="00434526">
              <w:rPr>
                <w:rFonts w:ascii="Times New Roman" w:hAnsi="Times New Roman"/>
                <w:sz w:val="28"/>
                <w:szCs w:val="28"/>
              </w:rPr>
              <w:t>Решение практических ситуаций, устный опрос</w:t>
            </w:r>
          </w:p>
        </w:tc>
      </w:tr>
      <w:tr w:rsidR="00D1499F" w:rsidRPr="00895FAF" w:rsidTr="00A25494">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5542" w:type="dxa"/>
          </w:tcPr>
          <w:p w:rsidR="00D1499F" w:rsidRPr="00E12A48" w:rsidRDefault="00D1499F" w:rsidP="00A25494">
            <w:pPr>
              <w:pStyle w:val="11"/>
              <w:spacing w:before="0" w:line="240" w:lineRule="auto"/>
              <w:rPr>
                <w:b/>
                <w:szCs w:val="28"/>
              </w:rPr>
            </w:pPr>
            <w:r w:rsidRPr="00E12A48">
              <w:rPr>
                <w:b/>
                <w:szCs w:val="28"/>
              </w:rPr>
              <w:t>Авторское право и смежные права</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Понятие и принципы авторского права.</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Объекты и субъекты авторского права.</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Содержание авторского права.</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 xml:space="preserve">4. Понятие, принципы, сфера действия смежных прав. </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5. Объекты и субъекты смежных прав.</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6. Содержание смежных прав.</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 xml:space="preserve">7. Коллективное управление имущественными правами авторов и иных правообладателей. </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6</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lang w:val="be-BY"/>
              </w:rPr>
            </w:pPr>
            <w:r w:rsidRPr="00434526">
              <w:rPr>
                <w:rFonts w:ascii="Times New Roman" w:hAnsi="Times New Roman"/>
                <w:sz w:val="28"/>
                <w:szCs w:val="28"/>
                <w:lang w:val="be-BY"/>
              </w:rPr>
              <w:t>Реферат</w:t>
            </w:r>
          </w:p>
          <w:p w:rsidR="00D1499F" w:rsidRPr="00434526" w:rsidRDefault="00D1499F" w:rsidP="00A25494">
            <w:pPr>
              <w:spacing w:after="0" w:line="240" w:lineRule="auto"/>
              <w:jc w:val="center"/>
              <w:rPr>
                <w:rFonts w:ascii="Times New Roman" w:hAnsi="Times New Roman"/>
                <w:sz w:val="28"/>
                <w:szCs w:val="28"/>
                <w:highlight w:val="yellow"/>
              </w:rPr>
            </w:pPr>
            <w:r w:rsidRPr="00434526">
              <w:rPr>
                <w:rFonts w:ascii="Times New Roman" w:hAnsi="Times New Roman"/>
                <w:sz w:val="28"/>
                <w:szCs w:val="28"/>
                <w:lang w:val="be-BY"/>
              </w:rPr>
              <w:t>Презентация</w:t>
            </w:r>
          </w:p>
        </w:tc>
      </w:tr>
      <w:tr w:rsidR="00D1499F" w:rsidRPr="00895FAF" w:rsidTr="00A25494">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3</w:t>
            </w:r>
          </w:p>
        </w:tc>
        <w:tc>
          <w:tcPr>
            <w:tcW w:w="5542" w:type="dxa"/>
          </w:tcPr>
          <w:p w:rsidR="00D1499F" w:rsidRPr="00E12A48" w:rsidRDefault="00D1499F" w:rsidP="00A25494">
            <w:pPr>
              <w:pStyle w:val="11"/>
              <w:spacing w:before="0" w:line="240" w:lineRule="auto"/>
              <w:rPr>
                <w:b/>
                <w:szCs w:val="28"/>
              </w:rPr>
            </w:pPr>
            <w:r w:rsidRPr="00E12A48">
              <w:rPr>
                <w:b/>
                <w:szCs w:val="28"/>
              </w:rPr>
              <w:t>Промышленная собственность</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Объекты права промышленной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Субъекты права промышленной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Условия предоставления правовой охраны объектам права промышленной собственности.</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6</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4</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lang w:val="be-BY"/>
              </w:rPr>
            </w:pPr>
            <w:r w:rsidRPr="00434526">
              <w:rPr>
                <w:rFonts w:ascii="Times New Roman" w:hAnsi="Times New Roman"/>
                <w:sz w:val="28"/>
                <w:szCs w:val="28"/>
                <w:lang w:val="be-BY"/>
              </w:rPr>
              <w:t>Реферат</w:t>
            </w:r>
          </w:p>
          <w:p w:rsidR="00D1499F" w:rsidRPr="00434526" w:rsidRDefault="00D1499F" w:rsidP="00A25494">
            <w:pPr>
              <w:spacing w:after="0" w:line="240" w:lineRule="auto"/>
              <w:jc w:val="center"/>
              <w:rPr>
                <w:rFonts w:ascii="Times New Roman" w:hAnsi="Times New Roman"/>
                <w:sz w:val="28"/>
                <w:szCs w:val="28"/>
                <w:highlight w:val="yellow"/>
              </w:rPr>
            </w:pPr>
            <w:r>
              <w:rPr>
                <w:rFonts w:ascii="Times New Roman" w:hAnsi="Times New Roman"/>
                <w:sz w:val="28"/>
                <w:szCs w:val="28"/>
                <w:lang w:val="be-BY"/>
              </w:rPr>
              <w:t>Тестирование</w:t>
            </w:r>
          </w:p>
        </w:tc>
      </w:tr>
      <w:tr w:rsidR="00D1499F" w:rsidRPr="00895FAF" w:rsidTr="00A25494">
        <w:trPr>
          <w:trHeight w:val="1967"/>
        </w:trPr>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4</w:t>
            </w:r>
          </w:p>
        </w:tc>
        <w:tc>
          <w:tcPr>
            <w:tcW w:w="5542" w:type="dxa"/>
          </w:tcPr>
          <w:p w:rsidR="00D1499F" w:rsidRPr="00E12A48" w:rsidRDefault="00D1499F" w:rsidP="00A25494">
            <w:pPr>
              <w:pStyle w:val="11"/>
              <w:spacing w:before="0" w:line="240" w:lineRule="auto"/>
              <w:rPr>
                <w:b/>
                <w:szCs w:val="28"/>
              </w:rPr>
            </w:pPr>
            <w:r w:rsidRPr="00E12A48">
              <w:rPr>
                <w:b/>
                <w:szCs w:val="28"/>
              </w:rPr>
              <w:t>Патентная информация</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Определение, видовой состав патентной документации и ее особенности.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Международные классификации объектов промышленной собственности (МПК, МКТУ, МКПО).</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1</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1</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Реферат</w:t>
            </w:r>
          </w:p>
        </w:tc>
      </w:tr>
      <w:tr w:rsidR="00D1499F" w:rsidRPr="00895FAF" w:rsidTr="00A25494">
        <w:trPr>
          <w:trHeight w:val="2256"/>
        </w:trPr>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5</w:t>
            </w:r>
          </w:p>
        </w:tc>
        <w:tc>
          <w:tcPr>
            <w:tcW w:w="5542" w:type="dxa"/>
          </w:tcPr>
          <w:p w:rsidR="00D1499F" w:rsidRPr="00E12A48" w:rsidRDefault="00D1499F" w:rsidP="00A25494">
            <w:pPr>
              <w:pStyle w:val="11"/>
              <w:spacing w:before="0" w:line="240" w:lineRule="auto"/>
              <w:rPr>
                <w:b/>
                <w:szCs w:val="28"/>
              </w:rPr>
            </w:pPr>
            <w:r w:rsidRPr="00E12A48">
              <w:rPr>
                <w:b/>
                <w:szCs w:val="28"/>
              </w:rPr>
              <w:t>Патентные исследования</w:t>
            </w:r>
          </w:p>
          <w:p w:rsidR="00D1499F" w:rsidRPr="00E12A48" w:rsidRDefault="00D1499F" w:rsidP="00A25494">
            <w:pPr>
              <w:pStyle w:val="11"/>
              <w:spacing w:before="0" w:line="240" w:lineRule="auto"/>
              <w:rPr>
                <w:b/>
                <w:szCs w:val="28"/>
              </w:rPr>
            </w:pPr>
            <w:r w:rsidRPr="00E12A48">
              <w:rPr>
                <w:szCs w:val="28"/>
              </w:rPr>
              <w:t xml:space="preserve">1. Общая характеристика патентных исследований </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Особенности патентных исследований при их проведении на стадиях и этапах жизненного цикла продукции.</w:t>
            </w:r>
          </w:p>
          <w:p w:rsidR="00D1499F" w:rsidRPr="00E12A48" w:rsidRDefault="00D1499F" w:rsidP="00A25494">
            <w:pPr>
              <w:spacing w:after="0" w:line="240" w:lineRule="auto"/>
              <w:jc w:val="both"/>
              <w:rPr>
                <w:rFonts w:ascii="Times New Roman" w:hAnsi="Times New Roman" w:cs="Times New Roman"/>
                <w:b/>
                <w:sz w:val="28"/>
                <w:szCs w:val="28"/>
              </w:rPr>
            </w:pPr>
            <w:r w:rsidRPr="00E12A48">
              <w:rPr>
                <w:rFonts w:ascii="Times New Roman" w:hAnsi="Times New Roman" w:cs="Times New Roman"/>
                <w:sz w:val="28"/>
                <w:szCs w:val="28"/>
              </w:rPr>
              <w:t>3. Патентно-информационный поиск при проведении патентных исследований.</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1</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1</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Реферат</w:t>
            </w:r>
          </w:p>
        </w:tc>
      </w:tr>
      <w:tr w:rsidR="00D1499F" w:rsidRPr="00895FAF" w:rsidTr="00A25494">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6</w:t>
            </w:r>
          </w:p>
        </w:tc>
        <w:tc>
          <w:tcPr>
            <w:tcW w:w="5542" w:type="dxa"/>
          </w:tcPr>
          <w:p w:rsidR="00D1499F" w:rsidRPr="00E12A48" w:rsidRDefault="00D1499F" w:rsidP="00A25494">
            <w:pPr>
              <w:pStyle w:val="11"/>
              <w:spacing w:before="0" w:line="240" w:lineRule="auto"/>
              <w:rPr>
                <w:b/>
                <w:szCs w:val="28"/>
              </w:rPr>
            </w:pPr>
            <w:r w:rsidRPr="00E12A48">
              <w:rPr>
                <w:b/>
                <w:szCs w:val="28"/>
              </w:rPr>
              <w:t>Введение объектов интеллектуальной собственности в гражданский оборот</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Основные способы введения объектов интеллектуальной собственности в гражданский оборот.</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Методы оценки стоимости объектов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Постановка объектов интеллектуальной собственности на бухгалтерский учет в качестве нематериальных активов.</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4. Учет, налогообложение и экономический анализ объектов интеллектуальной собственности в составе нематериальных активов организации.</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4</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lang w:val="be-BY"/>
              </w:rPr>
              <w:t>Письменный опрос, решение практических ситуаций</w:t>
            </w:r>
          </w:p>
        </w:tc>
      </w:tr>
      <w:tr w:rsidR="00D1499F" w:rsidRPr="00895FAF" w:rsidTr="00A25494">
        <w:trPr>
          <w:trHeight w:val="2843"/>
        </w:trPr>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7</w:t>
            </w:r>
          </w:p>
        </w:tc>
        <w:tc>
          <w:tcPr>
            <w:tcW w:w="5542" w:type="dxa"/>
          </w:tcPr>
          <w:p w:rsidR="00D1499F" w:rsidRPr="00E12A48" w:rsidRDefault="00D1499F" w:rsidP="00A25494">
            <w:pPr>
              <w:pStyle w:val="11"/>
              <w:spacing w:before="0" w:line="240" w:lineRule="auto"/>
              <w:rPr>
                <w:b/>
                <w:szCs w:val="28"/>
              </w:rPr>
            </w:pPr>
            <w:r w:rsidRPr="00E12A48">
              <w:rPr>
                <w:b/>
                <w:szCs w:val="28"/>
              </w:rPr>
              <w:t>Коммерческое использование объектов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Договор о создании и использовании результатов интеллектуальной деятельности.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Договор уступки исключительного права.</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Лицензионный договор.</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4. Договор комплексной предпринимательской лицензии (франчайзинга).</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6</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Решение практических ситуаций</w:t>
            </w:r>
          </w:p>
        </w:tc>
      </w:tr>
      <w:tr w:rsidR="00D1499F" w:rsidRPr="00895FAF" w:rsidTr="00A25494">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8</w:t>
            </w:r>
          </w:p>
        </w:tc>
        <w:tc>
          <w:tcPr>
            <w:tcW w:w="5542" w:type="dxa"/>
          </w:tcPr>
          <w:p w:rsidR="00D1499F" w:rsidRPr="00E12A48" w:rsidRDefault="00D1499F" w:rsidP="00A25494">
            <w:pPr>
              <w:spacing w:after="0" w:line="240" w:lineRule="auto"/>
              <w:jc w:val="both"/>
              <w:rPr>
                <w:rFonts w:ascii="Times New Roman" w:hAnsi="Times New Roman" w:cs="Times New Roman"/>
                <w:b/>
                <w:sz w:val="28"/>
                <w:szCs w:val="28"/>
              </w:rPr>
            </w:pPr>
            <w:r w:rsidRPr="00E12A48">
              <w:rPr>
                <w:rFonts w:ascii="Times New Roman" w:hAnsi="Times New Roman" w:cs="Times New Roman"/>
                <w:b/>
                <w:sz w:val="28"/>
                <w:szCs w:val="28"/>
              </w:rPr>
              <w:t>Защита прав авторов и правообладателей. разрешение споров о нарушении прав в области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Нарушения прав интеллектуальной собственности и формы их защиты.</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Досудебный порядок рассмотрения споров по вопросам охраноспособности объектов промышленной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Судебный порядок рассмотрения споров в области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4. Гражданско-правовые способы защиты прав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5. Административная и уголовная ответственность за нарушения авторского права, смежных прав и прав промышленной собственности.</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4</w:t>
            </w: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lang w:val="be-BY"/>
              </w:rPr>
            </w:pPr>
            <w:r>
              <w:rPr>
                <w:rFonts w:ascii="Times New Roman" w:hAnsi="Times New Roman"/>
                <w:sz w:val="28"/>
                <w:szCs w:val="28"/>
                <w:lang w:val="be-BY"/>
              </w:rPr>
              <w:t>Р</w:t>
            </w:r>
            <w:r w:rsidRPr="00434526">
              <w:rPr>
                <w:rFonts w:ascii="Times New Roman" w:hAnsi="Times New Roman"/>
                <w:sz w:val="28"/>
                <w:szCs w:val="28"/>
                <w:lang w:val="be-BY"/>
              </w:rPr>
              <w:t>еферат</w:t>
            </w:r>
          </w:p>
        </w:tc>
      </w:tr>
      <w:tr w:rsidR="00D1499F" w:rsidRPr="00895FAF" w:rsidTr="00A25494">
        <w:tc>
          <w:tcPr>
            <w:tcW w:w="828" w:type="dxa"/>
          </w:tcPr>
          <w:p w:rsidR="00D1499F" w:rsidRPr="008577DA" w:rsidRDefault="00D1499F" w:rsidP="00A25494">
            <w:pPr>
              <w:spacing w:after="0" w:line="240" w:lineRule="auto"/>
              <w:jc w:val="center"/>
              <w:rPr>
                <w:rFonts w:ascii="Times New Roman" w:hAnsi="Times New Roman" w:cs="Times New Roman"/>
                <w:sz w:val="28"/>
                <w:szCs w:val="28"/>
              </w:rPr>
            </w:pPr>
            <w:r w:rsidRPr="008577DA">
              <w:rPr>
                <w:rFonts w:ascii="Times New Roman" w:hAnsi="Times New Roman" w:cs="Times New Roman"/>
                <w:sz w:val="28"/>
                <w:szCs w:val="28"/>
              </w:rPr>
              <w:t>9</w:t>
            </w:r>
          </w:p>
        </w:tc>
        <w:tc>
          <w:tcPr>
            <w:tcW w:w="5542" w:type="dxa"/>
          </w:tcPr>
          <w:p w:rsidR="00D1499F" w:rsidRPr="00E12A48" w:rsidRDefault="00D1499F" w:rsidP="00A25494">
            <w:pPr>
              <w:pStyle w:val="11"/>
              <w:spacing w:before="0" w:line="240" w:lineRule="auto"/>
              <w:rPr>
                <w:b/>
                <w:szCs w:val="28"/>
              </w:rPr>
            </w:pPr>
            <w:r w:rsidRPr="00E12A48">
              <w:rPr>
                <w:b/>
                <w:szCs w:val="28"/>
              </w:rPr>
              <w:t>Государственное управление интеллектуальной собственностью</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1. Система государственного управления интеллектуальной собственностью в Республике Беларусь.</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2. Международное сотрудничество Республики Беларусь в области интеллектуальной собственности.</w:t>
            </w:r>
          </w:p>
          <w:p w:rsidR="00D1499F" w:rsidRPr="00E12A48" w:rsidRDefault="00D1499F" w:rsidP="00A25494">
            <w:pPr>
              <w:spacing w:after="0" w:line="240" w:lineRule="auto"/>
              <w:jc w:val="both"/>
              <w:rPr>
                <w:rFonts w:ascii="Times New Roman" w:hAnsi="Times New Roman" w:cs="Times New Roman"/>
                <w:sz w:val="28"/>
                <w:szCs w:val="28"/>
              </w:rPr>
            </w:pPr>
            <w:r w:rsidRPr="00E12A48">
              <w:rPr>
                <w:rFonts w:ascii="Times New Roman" w:hAnsi="Times New Roman" w:cs="Times New Roman"/>
                <w:sz w:val="28"/>
                <w:szCs w:val="28"/>
              </w:rPr>
              <w:t>3. Государственное стимулирование субъектов, создающих и использующих объекты интеллектуальной собственности.</w:t>
            </w:r>
          </w:p>
          <w:p w:rsidR="00D1499F" w:rsidRPr="00E12A48" w:rsidRDefault="00D1499F" w:rsidP="00A25494">
            <w:pPr>
              <w:spacing w:after="0" w:line="240" w:lineRule="auto"/>
              <w:jc w:val="both"/>
              <w:rPr>
                <w:rFonts w:ascii="Times New Roman" w:hAnsi="Times New Roman" w:cs="Times New Roman"/>
                <w:b/>
                <w:caps/>
                <w:sz w:val="28"/>
                <w:szCs w:val="28"/>
              </w:rPr>
            </w:pPr>
            <w:r w:rsidRPr="00E12A48">
              <w:rPr>
                <w:rFonts w:ascii="Times New Roman" w:hAnsi="Times New Roman" w:cs="Times New Roman"/>
                <w:sz w:val="28"/>
                <w:szCs w:val="28"/>
              </w:rPr>
              <w:t>4. Рационализаторская деятельность на предприятиях и в организациях.</w:t>
            </w:r>
          </w:p>
          <w:p w:rsidR="00D1499F" w:rsidRPr="00E12A48" w:rsidRDefault="00D1499F" w:rsidP="00A25494">
            <w:pPr>
              <w:pStyle w:val="11"/>
              <w:spacing w:before="0" w:line="240" w:lineRule="auto"/>
              <w:ind w:left="-285"/>
              <w:rPr>
                <w:b/>
                <w:szCs w:val="28"/>
              </w:rPr>
            </w:pPr>
          </w:p>
        </w:tc>
        <w:tc>
          <w:tcPr>
            <w:tcW w:w="826" w:type="dxa"/>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4</w:t>
            </w:r>
          </w:p>
        </w:tc>
        <w:tc>
          <w:tcPr>
            <w:tcW w:w="826"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1276" w:type="dxa"/>
            <w:shd w:val="clear" w:color="auto" w:fill="auto"/>
          </w:tcPr>
          <w:p w:rsidR="00D1499F" w:rsidRPr="008577DA" w:rsidRDefault="00D1499F" w:rsidP="00A25494">
            <w:pPr>
              <w:jc w:val="center"/>
              <w:rPr>
                <w:rFonts w:ascii="Times New Roman" w:hAnsi="Times New Roman" w:cs="Times New Roman"/>
                <w:sz w:val="28"/>
                <w:szCs w:val="28"/>
              </w:rPr>
            </w:pPr>
            <w:r w:rsidRPr="008577DA">
              <w:rPr>
                <w:rFonts w:ascii="Times New Roman" w:hAnsi="Times New Roman" w:cs="Times New Roman"/>
                <w:sz w:val="28"/>
                <w:szCs w:val="28"/>
              </w:rPr>
              <w:t>2</w:t>
            </w:r>
          </w:p>
        </w:tc>
        <w:tc>
          <w:tcPr>
            <w:tcW w:w="1134" w:type="dxa"/>
            <w:shd w:val="clear" w:color="auto" w:fill="auto"/>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Pr>
          <w:p w:rsidR="00D1499F" w:rsidRPr="008577DA" w:rsidRDefault="00D1499F" w:rsidP="00A25494">
            <w:pPr>
              <w:jc w:val="center"/>
              <w:rPr>
                <w:rFonts w:ascii="Times New Roman" w:hAnsi="Times New Roman" w:cs="Times New Roman"/>
                <w:sz w:val="28"/>
                <w:szCs w:val="28"/>
              </w:rPr>
            </w:pPr>
            <w:r>
              <w:rPr>
                <w:rFonts w:ascii="Times New Roman" w:hAnsi="Times New Roman" w:cs="Times New Roman"/>
                <w:sz w:val="28"/>
                <w:szCs w:val="28"/>
              </w:rPr>
              <w:t>2</w:t>
            </w:r>
          </w:p>
        </w:tc>
        <w:tc>
          <w:tcPr>
            <w:tcW w:w="1984"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Тексты лекций</w:t>
            </w:r>
          </w:p>
          <w:p w:rsidR="00D1499F" w:rsidRPr="00B34CC3" w:rsidRDefault="00D1499F" w:rsidP="00A25494">
            <w:pPr>
              <w:spacing w:after="0" w:line="240" w:lineRule="auto"/>
              <w:jc w:val="center"/>
              <w:rPr>
                <w:rFonts w:ascii="Times New Roman" w:hAnsi="Times New Roman" w:cs="Times New Roman"/>
                <w:highlight w:val="red"/>
              </w:rPr>
            </w:pPr>
            <w:r w:rsidRPr="00434526">
              <w:rPr>
                <w:rFonts w:ascii="Times New Roman" w:hAnsi="Times New Roman"/>
                <w:sz w:val="28"/>
                <w:szCs w:val="28"/>
              </w:rPr>
              <w:t>Руководство к практическим занятиям</w:t>
            </w:r>
          </w:p>
        </w:tc>
        <w:tc>
          <w:tcPr>
            <w:tcW w:w="2038" w:type="dxa"/>
            <w:vAlign w:val="center"/>
          </w:tcPr>
          <w:p w:rsidR="00D1499F" w:rsidRPr="00434526" w:rsidRDefault="00D1499F" w:rsidP="00A25494">
            <w:pPr>
              <w:spacing w:after="0" w:line="240" w:lineRule="auto"/>
              <w:jc w:val="center"/>
              <w:rPr>
                <w:rFonts w:ascii="Times New Roman" w:hAnsi="Times New Roman"/>
                <w:sz w:val="28"/>
                <w:szCs w:val="28"/>
              </w:rPr>
            </w:pPr>
            <w:r w:rsidRPr="00434526">
              <w:rPr>
                <w:rFonts w:ascii="Times New Roman" w:hAnsi="Times New Roman"/>
                <w:sz w:val="28"/>
                <w:szCs w:val="28"/>
              </w:rPr>
              <w:t>Контрольная работа</w:t>
            </w:r>
          </w:p>
        </w:tc>
      </w:tr>
      <w:tr w:rsidR="00D1499F" w:rsidRPr="00895FAF" w:rsidTr="00A25494">
        <w:tc>
          <w:tcPr>
            <w:tcW w:w="828" w:type="dxa"/>
          </w:tcPr>
          <w:p w:rsidR="00D1499F" w:rsidRPr="00895FAF" w:rsidRDefault="00D1499F" w:rsidP="00A25494">
            <w:pPr>
              <w:jc w:val="center"/>
              <w:rPr>
                <w:rFonts w:ascii="Times New Roman" w:hAnsi="Times New Roman" w:cs="Times New Roman"/>
              </w:rPr>
            </w:pPr>
          </w:p>
        </w:tc>
        <w:tc>
          <w:tcPr>
            <w:tcW w:w="5542" w:type="dxa"/>
          </w:tcPr>
          <w:p w:rsidR="00D1499F" w:rsidRPr="00E12A48" w:rsidRDefault="00D1499F" w:rsidP="00A25494">
            <w:pPr>
              <w:pStyle w:val="11"/>
              <w:spacing w:before="0" w:line="240" w:lineRule="auto"/>
              <w:ind w:right="57"/>
              <w:jc w:val="left"/>
              <w:rPr>
                <w:b/>
                <w:szCs w:val="28"/>
              </w:rPr>
            </w:pPr>
            <w:r w:rsidRPr="00E12A48">
              <w:rPr>
                <w:b/>
                <w:szCs w:val="28"/>
              </w:rPr>
              <w:t>Итого по курсу</w:t>
            </w:r>
          </w:p>
        </w:tc>
        <w:tc>
          <w:tcPr>
            <w:tcW w:w="826" w:type="dxa"/>
          </w:tcPr>
          <w:p w:rsidR="00D1499F" w:rsidRPr="00E12A48" w:rsidRDefault="00D1499F" w:rsidP="00A25494">
            <w:pPr>
              <w:jc w:val="center"/>
              <w:rPr>
                <w:rFonts w:ascii="Times New Roman" w:hAnsi="Times New Roman" w:cs="Times New Roman"/>
                <w:b/>
                <w:sz w:val="28"/>
                <w:szCs w:val="28"/>
              </w:rPr>
            </w:pPr>
            <w:r w:rsidRPr="00E12A48">
              <w:rPr>
                <w:rFonts w:ascii="Times New Roman" w:hAnsi="Times New Roman" w:cs="Times New Roman"/>
                <w:b/>
                <w:sz w:val="28"/>
                <w:szCs w:val="28"/>
              </w:rPr>
              <w:t>3</w:t>
            </w:r>
            <w:r>
              <w:rPr>
                <w:rFonts w:ascii="Times New Roman" w:hAnsi="Times New Roman" w:cs="Times New Roman"/>
                <w:b/>
                <w:sz w:val="28"/>
                <w:szCs w:val="28"/>
              </w:rPr>
              <w:t>6</w:t>
            </w:r>
          </w:p>
        </w:tc>
        <w:tc>
          <w:tcPr>
            <w:tcW w:w="826" w:type="dxa"/>
          </w:tcPr>
          <w:p w:rsidR="00D1499F" w:rsidRPr="00E12A48" w:rsidRDefault="00D1499F" w:rsidP="00A25494">
            <w:pPr>
              <w:jc w:val="center"/>
              <w:rPr>
                <w:rFonts w:ascii="Times New Roman" w:hAnsi="Times New Roman" w:cs="Times New Roman"/>
                <w:b/>
                <w:sz w:val="28"/>
                <w:szCs w:val="28"/>
              </w:rPr>
            </w:pPr>
            <w:r w:rsidRPr="00E12A48">
              <w:rPr>
                <w:rFonts w:ascii="Times New Roman" w:hAnsi="Times New Roman" w:cs="Times New Roman"/>
                <w:b/>
                <w:sz w:val="28"/>
                <w:szCs w:val="28"/>
              </w:rPr>
              <w:t>1</w:t>
            </w:r>
            <w:r>
              <w:rPr>
                <w:rFonts w:ascii="Times New Roman" w:hAnsi="Times New Roman" w:cs="Times New Roman"/>
                <w:b/>
                <w:sz w:val="28"/>
                <w:szCs w:val="28"/>
              </w:rPr>
              <w:t>4</w:t>
            </w:r>
          </w:p>
        </w:tc>
        <w:tc>
          <w:tcPr>
            <w:tcW w:w="1276" w:type="dxa"/>
            <w:shd w:val="clear" w:color="auto" w:fill="auto"/>
          </w:tcPr>
          <w:p w:rsidR="00D1499F" w:rsidRPr="00E12A48" w:rsidRDefault="00D1499F" w:rsidP="00A25494">
            <w:pPr>
              <w:jc w:val="center"/>
              <w:rPr>
                <w:rFonts w:ascii="Times New Roman" w:hAnsi="Times New Roman" w:cs="Times New Roman"/>
                <w:b/>
                <w:sz w:val="28"/>
                <w:szCs w:val="28"/>
              </w:rPr>
            </w:pPr>
            <w:r w:rsidRPr="00E12A48">
              <w:rPr>
                <w:rFonts w:ascii="Times New Roman" w:hAnsi="Times New Roman" w:cs="Times New Roman"/>
                <w:b/>
                <w:sz w:val="28"/>
                <w:szCs w:val="28"/>
              </w:rPr>
              <w:t>1</w:t>
            </w:r>
            <w:r>
              <w:rPr>
                <w:rFonts w:ascii="Times New Roman" w:hAnsi="Times New Roman" w:cs="Times New Roman"/>
                <w:b/>
                <w:sz w:val="28"/>
                <w:szCs w:val="28"/>
              </w:rPr>
              <w:t>6</w:t>
            </w:r>
          </w:p>
        </w:tc>
        <w:tc>
          <w:tcPr>
            <w:tcW w:w="1134" w:type="dxa"/>
            <w:shd w:val="clear" w:color="auto" w:fill="auto"/>
          </w:tcPr>
          <w:p w:rsidR="00D1499F" w:rsidRPr="00E12A48" w:rsidRDefault="00D1499F" w:rsidP="00A25494">
            <w:pPr>
              <w:jc w:val="center"/>
              <w:rPr>
                <w:rFonts w:ascii="Times New Roman" w:hAnsi="Times New Roman" w:cs="Times New Roman"/>
                <w:b/>
                <w:sz w:val="28"/>
                <w:szCs w:val="28"/>
              </w:rPr>
            </w:pPr>
            <w:r>
              <w:rPr>
                <w:rFonts w:ascii="Times New Roman" w:hAnsi="Times New Roman" w:cs="Times New Roman"/>
                <w:sz w:val="28"/>
                <w:szCs w:val="28"/>
              </w:rPr>
              <w:t>–</w:t>
            </w:r>
          </w:p>
        </w:tc>
        <w:tc>
          <w:tcPr>
            <w:tcW w:w="992" w:type="dxa"/>
          </w:tcPr>
          <w:p w:rsidR="00D1499F" w:rsidRPr="00E12A48" w:rsidRDefault="00D1499F" w:rsidP="00A25494">
            <w:pPr>
              <w:jc w:val="center"/>
              <w:rPr>
                <w:rFonts w:ascii="Times New Roman" w:hAnsi="Times New Roman" w:cs="Times New Roman"/>
                <w:b/>
                <w:sz w:val="28"/>
                <w:szCs w:val="28"/>
              </w:rPr>
            </w:pPr>
            <w:r w:rsidRPr="00E12A48">
              <w:rPr>
                <w:rFonts w:ascii="Times New Roman" w:hAnsi="Times New Roman" w:cs="Times New Roman"/>
                <w:b/>
                <w:sz w:val="28"/>
                <w:szCs w:val="28"/>
              </w:rPr>
              <w:t>6</w:t>
            </w:r>
          </w:p>
        </w:tc>
        <w:tc>
          <w:tcPr>
            <w:tcW w:w="1984" w:type="dxa"/>
          </w:tcPr>
          <w:p w:rsidR="00D1499F" w:rsidRPr="00AA4570" w:rsidRDefault="00D1499F" w:rsidP="00A25494">
            <w:pPr>
              <w:rPr>
                <w:rFonts w:ascii="Times New Roman" w:hAnsi="Times New Roman" w:cs="Times New Roman"/>
                <w:b/>
              </w:rPr>
            </w:pPr>
          </w:p>
        </w:tc>
        <w:tc>
          <w:tcPr>
            <w:tcW w:w="2038" w:type="dxa"/>
          </w:tcPr>
          <w:p w:rsidR="00D1499F" w:rsidRPr="00AA4570" w:rsidRDefault="00D1499F" w:rsidP="00A25494">
            <w:pPr>
              <w:rPr>
                <w:rFonts w:ascii="Times New Roman" w:hAnsi="Times New Roman" w:cs="Times New Roman"/>
                <w:b/>
              </w:rPr>
            </w:pPr>
            <w:r>
              <w:rPr>
                <w:rFonts w:ascii="Times New Roman" w:hAnsi="Times New Roman" w:cs="Times New Roman"/>
                <w:b/>
              </w:rPr>
              <w:t>зачёт</w:t>
            </w:r>
          </w:p>
        </w:tc>
      </w:tr>
    </w:tbl>
    <w:p w:rsidR="008D7DF5" w:rsidRDefault="008D7DF5" w:rsidP="008D7DF5">
      <w:pPr>
        <w:tabs>
          <w:tab w:val="left" w:pos="2010"/>
          <w:tab w:val="left" w:pos="9345"/>
        </w:tabs>
        <w:spacing w:after="0" w:line="240" w:lineRule="auto"/>
        <w:rPr>
          <w:rFonts w:ascii="Times New Roman" w:hAnsi="Times New Roman" w:cs="Times New Roman"/>
          <w:sz w:val="28"/>
          <w:szCs w:val="28"/>
        </w:rPr>
      </w:pPr>
      <w:r>
        <w:rPr>
          <w:rFonts w:ascii="Times New Roman" w:hAnsi="Times New Roman" w:cs="Times New Roman"/>
          <w:sz w:val="28"/>
          <w:szCs w:val="28"/>
        </w:rPr>
        <w:t>Старший преподаватель кафедры</w:t>
      </w:r>
    </w:p>
    <w:p w:rsidR="00D1499F" w:rsidRDefault="008D7DF5" w:rsidP="008D7DF5">
      <w:pPr>
        <w:jc w:val="both"/>
      </w:pPr>
      <w:r>
        <w:rPr>
          <w:rFonts w:ascii="Times New Roman" w:hAnsi="Times New Roman" w:cs="Times New Roman"/>
          <w:sz w:val="28"/>
          <w:szCs w:val="28"/>
        </w:rPr>
        <w:t>гражданско-правовых дисциплин</w:t>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r>
      <w:r w:rsidR="00D1499F" w:rsidRPr="00517546">
        <w:rPr>
          <w:rFonts w:ascii="Times New Roman" w:hAnsi="Times New Roman" w:cs="Times New Roman"/>
          <w:sz w:val="28"/>
          <w:szCs w:val="28"/>
        </w:rPr>
        <w:tab/>
      </w:r>
      <w:r w:rsidR="00D1499F" w:rsidRPr="00517546">
        <w:rPr>
          <w:rFonts w:ascii="Times New Roman" w:hAnsi="Times New Roman" w:cs="Times New Roman"/>
          <w:sz w:val="28"/>
          <w:szCs w:val="28"/>
        </w:rPr>
        <w:tab/>
      </w:r>
      <w:r w:rsidR="00D1499F">
        <w:rPr>
          <w:rFonts w:ascii="Times New Roman" w:hAnsi="Times New Roman" w:cs="Times New Roman"/>
          <w:sz w:val="28"/>
          <w:szCs w:val="28"/>
        </w:rPr>
        <w:tab/>
      </w:r>
      <w:r w:rsidR="00D1499F">
        <w:rPr>
          <w:rFonts w:ascii="Times New Roman" w:hAnsi="Times New Roman" w:cs="Times New Roman"/>
          <w:sz w:val="28"/>
          <w:szCs w:val="28"/>
        </w:rPr>
        <w:tab/>
        <w:t>Т. В. Ковалёва</w:t>
      </w:r>
    </w:p>
    <w:p w:rsidR="003915FB" w:rsidRPr="00D1499F" w:rsidRDefault="003915FB" w:rsidP="00D1499F">
      <w:pPr>
        <w:sectPr w:rsidR="003915FB" w:rsidRPr="00D1499F" w:rsidSect="00FD732C">
          <w:footerReference w:type="default" r:id="rId11"/>
          <w:headerReference w:type="first" r:id="rId12"/>
          <w:footerReference w:type="first" r:id="rId13"/>
          <w:pgSz w:w="16838" w:h="11909" w:orient="landscape"/>
          <w:pgMar w:top="851" w:right="1134" w:bottom="1418" w:left="1134" w:header="0" w:footer="6" w:gutter="0"/>
          <w:cols w:space="720"/>
          <w:noEndnote/>
          <w:docGrid w:linePitch="360"/>
        </w:sectPr>
      </w:pPr>
    </w:p>
    <w:p w:rsidR="00550A6A" w:rsidRDefault="002F3FC5" w:rsidP="00007F2C">
      <w:pPr>
        <w:spacing w:after="0" w:line="240" w:lineRule="auto"/>
        <w:jc w:val="center"/>
        <w:rPr>
          <w:rFonts w:ascii="Times New Roman" w:hAnsi="Times New Roman" w:cs="Times New Roman"/>
          <w:b/>
          <w:sz w:val="28"/>
          <w:szCs w:val="28"/>
        </w:rPr>
      </w:pPr>
      <w:r w:rsidRPr="00007F2C">
        <w:rPr>
          <w:rFonts w:ascii="Times New Roman" w:hAnsi="Times New Roman" w:cs="Times New Roman"/>
          <w:b/>
          <w:sz w:val="28"/>
          <w:szCs w:val="28"/>
        </w:rPr>
        <w:t>ИНФОРМАЦИОННО-МЕТОДИЧЕСКАЯ ЧАСТЬ ЛИТЕРАТУРА:</w:t>
      </w:r>
    </w:p>
    <w:p w:rsidR="00007F2C" w:rsidRPr="00007F2C" w:rsidRDefault="00007F2C" w:rsidP="00007F2C">
      <w:pPr>
        <w:spacing w:after="0" w:line="240" w:lineRule="auto"/>
        <w:jc w:val="center"/>
        <w:rPr>
          <w:rFonts w:ascii="Times New Roman" w:hAnsi="Times New Roman" w:cs="Times New Roman"/>
          <w:b/>
          <w:sz w:val="28"/>
          <w:szCs w:val="28"/>
        </w:rPr>
      </w:pPr>
    </w:p>
    <w:p w:rsidR="00FD732C" w:rsidRDefault="00FD732C" w:rsidP="00FD732C">
      <w:pPr>
        <w:spacing w:after="0" w:line="240" w:lineRule="auto"/>
        <w:ind w:firstLine="709"/>
        <w:jc w:val="both"/>
        <w:rPr>
          <w:rFonts w:ascii="Times New Roman" w:hAnsi="Times New Roman" w:cs="Times New Roman"/>
          <w:b/>
          <w:sz w:val="28"/>
          <w:szCs w:val="28"/>
        </w:rPr>
      </w:pPr>
      <w:r w:rsidRPr="00651907">
        <w:rPr>
          <w:rFonts w:ascii="Times New Roman" w:hAnsi="Times New Roman" w:cs="Times New Roman"/>
          <w:b/>
          <w:sz w:val="28"/>
          <w:szCs w:val="28"/>
        </w:rPr>
        <w:t>ПЕРЕЧЕНЬ НОРМАТИВНЫХ ПРАВОВЫХ АКТОВ</w:t>
      </w:r>
      <w:r>
        <w:rPr>
          <w:rFonts w:ascii="Times New Roman" w:hAnsi="Times New Roman" w:cs="Times New Roman"/>
          <w:b/>
          <w:sz w:val="28"/>
          <w:szCs w:val="28"/>
        </w:rPr>
        <w:t>:</w:t>
      </w:r>
    </w:p>
    <w:p w:rsidR="00FD732C" w:rsidRPr="00651907" w:rsidRDefault="00FD732C" w:rsidP="00FD732C">
      <w:pPr>
        <w:spacing w:after="0" w:line="240" w:lineRule="auto"/>
        <w:ind w:firstLine="709"/>
        <w:jc w:val="both"/>
        <w:rPr>
          <w:rFonts w:ascii="Times New Roman" w:hAnsi="Times New Roman" w:cs="Times New Roman"/>
          <w:b/>
          <w:sz w:val="28"/>
          <w:szCs w:val="28"/>
        </w:rPr>
      </w:pPr>
    </w:p>
    <w:p w:rsidR="00FD732C" w:rsidRPr="00651907" w:rsidRDefault="00FD732C" w:rsidP="00FD732C">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МЕЖДУНАРОДНЫЕ ДОГОВОРЫ:</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1 Бернская конвенция об охране литературных и художественных произведений [Электронный ресурс] : [заключена в г. Берне 09 сентября 1886 г.] </w:t>
      </w:r>
      <w:r w:rsidRPr="00A82EF1">
        <w:rPr>
          <w:rFonts w:ascii="Times New Roman" w:hAnsi="Times New Roman" w:cs="Times New Roman"/>
          <w:sz w:val="28"/>
          <w:szCs w:val="28"/>
        </w:rPr>
        <w:t>// ЭТАЛОН. Законодательство Республики Беларусь / Нац. центр правовой информ. Респ.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2 Парижская конвенция по охране промышленной собственности от 20 марта 1883 г. : вступила в силу для Респ</w:t>
      </w:r>
      <w:r>
        <w:rPr>
          <w:rFonts w:ascii="Times New Roman" w:hAnsi="Times New Roman" w:cs="Times New Roman"/>
          <w:sz w:val="28"/>
          <w:szCs w:val="28"/>
        </w:rPr>
        <w:t>.</w:t>
      </w:r>
      <w:r w:rsidRPr="00007F2C">
        <w:rPr>
          <w:rFonts w:ascii="Times New Roman" w:hAnsi="Times New Roman" w:cs="Times New Roman"/>
          <w:sz w:val="28"/>
          <w:szCs w:val="28"/>
        </w:rPr>
        <w:t xml:space="preserve"> Беларусь 25 декабря 1991</w:t>
      </w:r>
      <w:r>
        <w:rPr>
          <w:rFonts w:ascii="Times New Roman" w:hAnsi="Times New Roman" w:cs="Times New Roman"/>
          <w:sz w:val="28"/>
          <w:szCs w:val="28"/>
        </w:rPr>
        <w:t xml:space="preserve"> г. //</w:t>
      </w:r>
      <w:r w:rsidRPr="00A82EF1">
        <w:rPr>
          <w:rFonts w:ascii="Times New Roman" w:hAnsi="Times New Roman" w:cs="Times New Roman"/>
          <w:sz w:val="28"/>
          <w:szCs w:val="28"/>
        </w:rPr>
        <w:t xml:space="preserve"> ЭТАЛОН. Законодательство Республики Беларусь / Нац. центр правовой информ. Респ.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3 Мадридское соглашение Всемирной организации интеллектуальной собственности «О международной регистрации знаков» [Электронный ресурс] : [заключено в г. Мадриде 14 апреля 1891 г.] </w:t>
      </w:r>
      <w:r w:rsidRPr="00A82EF1">
        <w:rPr>
          <w:rFonts w:ascii="Times New Roman" w:hAnsi="Times New Roman" w:cs="Times New Roman"/>
          <w:sz w:val="28"/>
          <w:szCs w:val="28"/>
        </w:rPr>
        <w:t>// ЭТАЛОН. Законодательство Республики Беларусь / Нац. центр правовой информ. Респ.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4 Конвенция Организации Объединенных Наций о договорах международной купли-продажи товаров [Электронный ресурс] : [заключена в г. Вене 11.04.1980 г.] </w:t>
      </w:r>
      <w:r w:rsidRPr="00A82EF1">
        <w:rPr>
          <w:rFonts w:ascii="Times New Roman" w:hAnsi="Times New Roman" w:cs="Times New Roman"/>
          <w:sz w:val="28"/>
          <w:szCs w:val="28"/>
        </w:rPr>
        <w:t>// ЭТАЛОН. Законодательство Республики Беларусь / Нац. центр правовой информ. Респ. Беларусь. – Минск, 2022.</w:t>
      </w:r>
    </w:p>
    <w:p w:rsidR="00FD732C" w:rsidRDefault="00E90B90" w:rsidP="00FD73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FD732C" w:rsidRPr="00007F2C">
        <w:rPr>
          <w:rFonts w:ascii="Times New Roman" w:hAnsi="Times New Roman" w:cs="Times New Roman"/>
          <w:sz w:val="28"/>
          <w:szCs w:val="28"/>
        </w:rPr>
        <w:t xml:space="preserve"> Конвенция, учреждающая Всемирную организацию интеллектуальной собственности (1967 г.) </w:t>
      </w:r>
      <w:r w:rsidR="00FD732C" w:rsidRPr="00A82EF1">
        <w:rPr>
          <w:rFonts w:ascii="Times New Roman" w:hAnsi="Times New Roman" w:cs="Times New Roman"/>
          <w:sz w:val="28"/>
          <w:szCs w:val="28"/>
        </w:rPr>
        <w:t>// ЭТАЛОН. Законодательство Республики Беларусь / Нац. центр правовой информ. Респ.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6 Договор Всемирной организации интеллектуальной собственности «О патентной кооперации» (вместе с «Инструкцией к РСТ») [Электронный ресурс] : [подписан в г. Вашингтоне 19 июня 1970 г.] </w:t>
      </w:r>
      <w:r w:rsidRPr="00A82EF1">
        <w:rPr>
          <w:rFonts w:ascii="Times New Roman" w:hAnsi="Times New Roman" w:cs="Times New Roman"/>
          <w:sz w:val="28"/>
          <w:szCs w:val="28"/>
        </w:rPr>
        <w:t>// ЭТАЛОН. Законодательство Республики Беларусь / Нац. центр правовой информ. Респ.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7 Договор о Таможенном кодексе Евразийского экономического союза [Электронный ресурс] : [подписан в г. Москве 11 апреля 2017 г.] </w:t>
      </w:r>
      <w:r w:rsidRPr="00A82EF1">
        <w:rPr>
          <w:rFonts w:ascii="Times New Roman" w:hAnsi="Times New Roman" w:cs="Times New Roman"/>
          <w:sz w:val="28"/>
          <w:szCs w:val="28"/>
        </w:rPr>
        <w:t>// ЭТАЛОН. Законодательство Республики Беларусь / Нац. центр правовой информ. Респ.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8 Евразийская патентная конвенция [Электронный ресурс] : [заключено в г. Мадриде 09 сентября 1994 г.] </w:t>
      </w:r>
      <w:r w:rsidRPr="00A82EF1">
        <w:rPr>
          <w:rFonts w:ascii="Times New Roman" w:hAnsi="Times New Roman" w:cs="Times New Roman"/>
          <w:sz w:val="28"/>
          <w:szCs w:val="28"/>
        </w:rPr>
        <w:t>// ЭТАЛОН. Законодательство Республики Беларусь / Нац. центр правовой информ. Респ. Беларусь. – Минск, 2022.</w:t>
      </w:r>
      <w:r w:rsidRPr="00007F2C">
        <w:rPr>
          <w:rFonts w:ascii="Times New Roman" w:hAnsi="Times New Roman" w:cs="Times New Roman"/>
          <w:sz w:val="28"/>
          <w:szCs w:val="28"/>
        </w:rPr>
        <w:t xml:space="preserve"> </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9 Договор ВОИС по авторскому праву (1996 г.) </w:t>
      </w:r>
      <w:r w:rsidRPr="00A82EF1">
        <w:rPr>
          <w:rFonts w:ascii="Times New Roman" w:hAnsi="Times New Roman" w:cs="Times New Roman"/>
          <w:sz w:val="28"/>
          <w:szCs w:val="28"/>
        </w:rPr>
        <w:t>// ЭТАЛОН. Законодательство Республики Беларусь / Нац. центр правовой информ. Респ.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p>
    <w:p w:rsidR="00FD732C" w:rsidRDefault="00FD732C" w:rsidP="00FD732C">
      <w:pPr>
        <w:spacing w:after="0" w:line="240" w:lineRule="auto"/>
        <w:ind w:firstLine="709"/>
        <w:jc w:val="both"/>
        <w:rPr>
          <w:rFonts w:ascii="Times New Roman" w:hAnsi="Times New Roman" w:cs="Times New Roman"/>
          <w:b/>
          <w:sz w:val="28"/>
          <w:szCs w:val="28"/>
        </w:rPr>
      </w:pPr>
      <w:r w:rsidRPr="00651907">
        <w:rPr>
          <w:rFonts w:ascii="Times New Roman" w:hAnsi="Times New Roman" w:cs="Times New Roman"/>
          <w:b/>
          <w:sz w:val="28"/>
          <w:szCs w:val="28"/>
        </w:rPr>
        <w:t>НАЦИОНАЛЬНОЕ ЗАКОНОДАТЕЛЬСТВО</w:t>
      </w:r>
      <w:r>
        <w:rPr>
          <w:rFonts w:ascii="Times New Roman" w:hAnsi="Times New Roman" w:cs="Times New Roman"/>
          <w:b/>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bCs/>
          <w:sz w:val="28"/>
          <w:szCs w:val="28"/>
        </w:rPr>
      </w:pPr>
      <w:r w:rsidRPr="00E90B90">
        <w:rPr>
          <w:rFonts w:ascii="Times New Roman" w:hAnsi="Times New Roman" w:cs="Times New Roman"/>
          <w:sz w:val="28"/>
          <w:szCs w:val="28"/>
        </w:rPr>
        <w:t>Конституция Республики Беларусь : с изм. и доп., принятыми на респ. референдумах 24 нояб. 1996 г., 17 окт. 2004 г. и 27 февр. 2022 г. – Минск : Национальный центр правовой информации Республики Беларусь, 2022. – 80 с.</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bCs/>
          <w:sz w:val="28"/>
          <w:szCs w:val="28"/>
        </w:rPr>
        <w:t>О приоритетных направлениях научной, научно-технической и инновационной деятельности на 2021–2025 годы</w:t>
      </w:r>
      <w:r w:rsidR="00614659" w:rsidRPr="00E90B90">
        <w:rPr>
          <w:rFonts w:ascii="Times New Roman" w:hAnsi="Times New Roman" w:cs="Times New Roman"/>
          <w:bCs/>
          <w:sz w:val="28"/>
          <w:szCs w:val="28"/>
        </w:rPr>
        <w:t xml:space="preserve">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bCs/>
          <w:sz w:val="28"/>
          <w:szCs w:val="28"/>
        </w:rPr>
        <w:t xml:space="preserve">: Указ </w:t>
      </w:r>
      <w:r w:rsidRPr="00E90B90">
        <w:rPr>
          <w:rFonts w:ascii="Times New Roman" w:hAnsi="Times New Roman" w:cs="Times New Roman"/>
          <w:sz w:val="28"/>
          <w:szCs w:val="28"/>
        </w:rPr>
        <w:t>Президента Респ</w:t>
      </w:r>
      <w:r w:rsidR="00614659" w:rsidRPr="00E90B90">
        <w:rPr>
          <w:rFonts w:ascii="Times New Roman" w:hAnsi="Times New Roman" w:cs="Times New Roman"/>
          <w:sz w:val="28"/>
          <w:szCs w:val="28"/>
        </w:rPr>
        <w:t xml:space="preserve">. Беларусь от 07.05.2020 № 156 </w:t>
      </w:r>
      <w:r w:rsidRPr="00E90B90">
        <w:rPr>
          <w:rFonts w:ascii="Times New Roman" w:hAnsi="Times New Roman" w:cs="Times New Roman"/>
          <w:sz w:val="28"/>
          <w:szCs w:val="28"/>
        </w:rPr>
        <w:t>// Электрон. копия эталонного банка данных правовой информации с информационно-поисковой системой «ЭТАЛОН»: версия 6.5 / Нац. центр правовой информации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Гражданский кодекс Республики Беларусь </w:t>
      </w:r>
      <w:r w:rsidRPr="00E90B90">
        <w:rPr>
          <w:rFonts w:ascii="Times New Roman" w:hAnsi="Times New Roman" w:cs="Times New Roman"/>
          <w:sz w:val="28"/>
          <w:szCs w:val="28"/>
        </w:rPr>
        <w:t xml:space="preserve">[Электронный ресурс] : </w:t>
      </w:r>
      <w:r w:rsidRPr="00E90B90">
        <w:rPr>
          <w:rStyle w:val="datepr"/>
          <w:rFonts w:ascii="Times New Roman" w:hAnsi="Times New Roman" w:cs="Times New Roman"/>
          <w:sz w:val="28"/>
          <w:szCs w:val="28"/>
          <w:bdr w:val="none" w:sz="0" w:space="0" w:color="auto" w:frame="1"/>
        </w:rPr>
        <w:t>7 декабря 1998</w:t>
      </w:r>
      <w:r w:rsidRPr="00E90B90">
        <w:rPr>
          <w:rFonts w:ascii="Times New Roman" w:hAnsi="Times New Roman" w:cs="Times New Roman"/>
          <w:sz w:val="28"/>
          <w:szCs w:val="28"/>
        </w:rPr>
        <w:t xml:space="preserve"> г., № </w:t>
      </w:r>
      <w:r w:rsidRPr="00E90B90">
        <w:rPr>
          <w:rStyle w:val="number"/>
          <w:rFonts w:ascii="Times New Roman" w:hAnsi="Times New Roman" w:cs="Times New Roman"/>
          <w:sz w:val="28"/>
          <w:szCs w:val="28"/>
          <w:bdr w:val="none" w:sz="0" w:space="0" w:color="auto" w:frame="1"/>
        </w:rPr>
        <w:t>218-З</w:t>
      </w:r>
      <w:r w:rsidRPr="00E90B90">
        <w:rPr>
          <w:rFonts w:ascii="Times New Roman" w:hAnsi="Times New Roman" w:cs="Times New Roman"/>
          <w:sz w:val="28"/>
          <w:szCs w:val="28"/>
        </w:rPr>
        <w:t xml:space="preserve"> : принят Палатой представителей </w:t>
      </w:r>
      <w:r w:rsidRPr="00E90B90">
        <w:rPr>
          <w:rFonts w:ascii="Times New Roman" w:hAnsi="Times New Roman" w:cs="Times New Roman"/>
          <w:iCs/>
          <w:sz w:val="28"/>
          <w:szCs w:val="28"/>
        </w:rPr>
        <w:t xml:space="preserve">28 октября 1998 </w:t>
      </w:r>
      <w:r w:rsidRPr="00E90B90">
        <w:rPr>
          <w:rFonts w:ascii="Times New Roman" w:hAnsi="Times New Roman" w:cs="Times New Roman"/>
          <w:sz w:val="28"/>
          <w:szCs w:val="28"/>
        </w:rPr>
        <w:t xml:space="preserve">г. : одобр. Советом Респ. </w:t>
      </w:r>
      <w:r w:rsidRPr="00E90B90">
        <w:rPr>
          <w:rFonts w:ascii="Times New Roman" w:hAnsi="Times New Roman" w:cs="Times New Roman"/>
          <w:iCs/>
          <w:sz w:val="28"/>
          <w:szCs w:val="28"/>
        </w:rPr>
        <w:t xml:space="preserve">19 ноября 1998 </w:t>
      </w:r>
      <w:r w:rsidRPr="00E90B90">
        <w:rPr>
          <w:rFonts w:ascii="Times New Roman" w:hAnsi="Times New Roman" w:cs="Times New Roman"/>
          <w:sz w:val="28"/>
          <w:szCs w:val="28"/>
        </w:rPr>
        <w:t>г.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eastAsia="Times New Roman" w:hAnsi="Times New Roman" w:cs="Times New Roman"/>
          <w:sz w:val="28"/>
          <w:szCs w:val="28"/>
        </w:rPr>
        <w:t xml:space="preserve">Кодекс Республики Беларусь об административных правонарушениях </w:t>
      </w:r>
      <w:r w:rsidRPr="00E90B90">
        <w:rPr>
          <w:rFonts w:ascii="Times New Roman" w:hAnsi="Times New Roman" w:cs="Times New Roman"/>
          <w:sz w:val="28"/>
          <w:szCs w:val="28"/>
        </w:rPr>
        <w:t>[Электронный ресурс]</w:t>
      </w:r>
      <w:r w:rsidRPr="00E90B90">
        <w:rPr>
          <w:rFonts w:ascii="Times New Roman" w:eastAsia="Times New Roman" w:hAnsi="Times New Roman" w:cs="Times New Roman"/>
          <w:sz w:val="28"/>
          <w:szCs w:val="28"/>
        </w:rPr>
        <w:t xml:space="preserve"> : </w:t>
      </w:r>
      <w:r w:rsidRPr="00E90B90">
        <w:rPr>
          <w:rFonts w:ascii="Times New Roman" w:hAnsi="Times New Roman" w:cs="Times New Roman"/>
          <w:sz w:val="28"/>
          <w:szCs w:val="28"/>
        </w:rPr>
        <w:t>6 января 2021 г., № 91-З</w:t>
      </w:r>
      <w:r w:rsidRPr="00E90B90">
        <w:rPr>
          <w:rFonts w:ascii="Times New Roman" w:eastAsia="Times New Roman" w:hAnsi="Times New Roman" w:cs="Times New Roman"/>
          <w:sz w:val="28"/>
          <w:szCs w:val="28"/>
        </w:rPr>
        <w:t xml:space="preserve"> : </w:t>
      </w:r>
      <w:r w:rsidRPr="00E90B90">
        <w:rPr>
          <w:rFonts w:ascii="Times New Roman" w:hAnsi="Times New Roman" w:cs="Times New Roman"/>
          <w:sz w:val="28"/>
          <w:szCs w:val="28"/>
        </w:rPr>
        <w:t>принят Палатой представителей 18 декабря 2020 г. : одобр. Советом Респ. 18 декабря 2020 г.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Методические рекомендации по оценке стоимости объектов интеллектуальной собственности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утв. приказом Государственного комитета по науке и технологиям Респ. Беларусь от 06.01.2011г. № 3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Налоговый кодекс Республики Беларусь (Особенная часть)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принят Палатой представителей 1 декабря 2009 г. : одобрен Советом Респ. 18 декабря 2009 г.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коммерциализации результатов научной и научно-технической деятельности, созданных за счет государственных средств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Указ Президента Респ. Беларусь от 4 февраля 2013 г. № 59 (с изм. и доп.)</w:t>
      </w:r>
      <w:r w:rsidRPr="00E90B90">
        <w:rPr>
          <w:rFonts w:ascii="Times New Roman" w:hAnsi="Times New Roman" w:cs="Times New Roman"/>
          <w:color w:val="FF0000"/>
          <w:sz w:val="28"/>
          <w:szCs w:val="28"/>
        </w:rPr>
        <w:t xml:space="preserve"> </w:t>
      </w:r>
      <w:r w:rsidRPr="00E90B90">
        <w:rPr>
          <w:rFonts w:ascii="Times New Roman" w:hAnsi="Times New Roman" w:cs="Times New Roman"/>
          <w:sz w:val="28"/>
          <w:szCs w:val="28"/>
        </w:rPr>
        <w:t>//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О коммерческой тайне</w:t>
      </w:r>
      <w:r w:rsidR="00614659" w:rsidRPr="00E90B90">
        <w:rPr>
          <w:rFonts w:ascii="Times New Roman" w:hAnsi="Times New Roman" w:cs="Times New Roman"/>
          <w:sz w:val="28"/>
          <w:szCs w:val="28"/>
        </w:rPr>
        <w:t xml:space="preserve"> [Электронный ресурс] </w:t>
      </w:r>
      <w:r w:rsidRPr="00E90B90">
        <w:rPr>
          <w:rFonts w:ascii="Times New Roman" w:hAnsi="Times New Roman" w:cs="Times New Roman"/>
          <w:sz w:val="28"/>
          <w:szCs w:val="28"/>
        </w:rPr>
        <w:t>: Закон Респ. Беларусь от 5 января 2013 г. № 16-З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Об авторском праве и смежных правах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xml:space="preserve">: Закон Респ. Белорусь от 17 мая 2011 г. № 262-З : в ред. (с изм. и доп.) // ЭТАЛОН. Законодательство Республики Беларусь / Нац. центр правовой информ. Респ. Беларусь. – Минск, 2022. </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патентах на изобретения, полезные модели, промышленные образцы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Закон Респ. Бел. от 16 декабря 2002 г. № 160-З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географических указаниях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Закон Респ. Бел. от 17 июля 2002 г. № 127-З :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товарных знаках и знаках обслуживания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Закон Респ. Бел. от 5 февраля 1993 г. № 2181-XII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патентах на сорта растений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Закон Респ. Бел. от 13 апреля 1995 г. № 3725-XІІ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правовой охране топологий интегральных микросхем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Закон Респ. Бел. от 7 декабря 1998 г. № 214-З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Положение о порядке составления заявки на выдачу патента на изобретение, проведения по ней экспертизы и вынесения решения по результатам экспертизы</w:t>
      </w:r>
      <w:r w:rsidR="00614659" w:rsidRPr="00E90B90">
        <w:rPr>
          <w:rFonts w:ascii="Times New Roman" w:hAnsi="Times New Roman" w:cs="Times New Roman"/>
          <w:sz w:val="28"/>
          <w:szCs w:val="28"/>
        </w:rPr>
        <w:t xml:space="preserve"> [Электронный ресурс] </w:t>
      </w:r>
      <w:r w:rsidRPr="00E90B90">
        <w:rPr>
          <w:rFonts w:ascii="Times New Roman" w:hAnsi="Times New Roman" w:cs="Times New Roman"/>
          <w:sz w:val="28"/>
          <w:szCs w:val="28"/>
        </w:rPr>
        <w:t>: утв. постановлением Совета Министров Респ. Беларусь от 2 февраля 2011 г. № 119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Положение о порядке составления заявки на выдачу патента на полезную модель, проведения по ней экспертизы и вынесения решения по результатам экспертизы и Положение о порядке проведения информационного поиска по заявке на полезную модель</w:t>
      </w:r>
      <w:r w:rsidR="00614659" w:rsidRPr="00E90B90">
        <w:rPr>
          <w:rFonts w:ascii="Times New Roman" w:hAnsi="Times New Roman" w:cs="Times New Roman"/>
          <w:sz w:val="28"/>
          <w:szCs w:val="28"/>
        </w:rPr>
        <w:t xml:space="preserve"> [Электронный ресурс]</w:t>
      </w:r>
      <w:r w:rsidRPr="00E90B90">
        <w:rPr>
          <w:rFonts w:ascii="Times New Roman" w:hAnsi="Times New Roman" w:cs="Times New Roman"/>
          <w:sz w:val="28"/>
          <w:szCs w:val="28"/>
        </w:rPr>
        <w:t xml:space="preserve"> : утв. постановлением Совета Министров Респ. Беларусь от 2 февраля 2011 г. № 120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порядке составления заявки на выдачу патента на промышленный образец, проведения по ней экспертизы и вынесения решения по результатам экспертизы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утв. постановлением Совета Министров Респ. Беларусь от 2 февраля 2011 г. № 121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порядке регистрации товарного знака и знака обслуживания и внесении изменений в некоторые постановления Совета Министров Республики Беларусь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утв. постановлением Совета Министров Респ. Беларусь от 28 дек. 2009 г. № 1719 (с изм. и доп.) // ЭТАЛОН. Законодательство Республики Беларусь / Нац. центр правовой информ. Респ. Беларусь. – Минск, 2022.</w:t>
      </w:r>
    </w:p>
    <w:p w:rsidR="00FD732C" w:rsidRPr="00E90B90" w:rsidRDefault="00E90B90"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Положение о порядке предоставления права пользования географическим указанием </w:t>
      </w:r>
      <w:r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shd w:val="clear" w:color="auto" w:fill="FFFFFF"/>
        </w:rPr>
        <w:t>: утв. п</w:t>
      </w:r>
      <w:r w:rsidR="001C4837" w:rsidRPr="00E90B90">
        <w:rPr>
          <w:rFonts w:ascii="Times New Roman" w:hAnsi="Times New Roman" w:cs="Times New Roman"/>
          <w:sz w:val="28"/>
          <w:szCs w:val="28"/>
          <w:shd w:val="clear" w:color="auto" w:fill="FFFFFF"/>
        </w:rPr>
        <w:t>остановление</w:t>
      </w:r>
      <w:r w:rsidRPr="00E90B90">
        <w:rPr>
          <w:rFonts w:ascii="Times New Roman" w:hAnsi="Times New Roman" w:cs="Times New Roman"/>
          <w:sz w:val="28"/>
          <w:szCs w:val="28"/>
          <w:shd w:val="clear" w:color="auto" w:fill="FFFFFF"/>
        </w:rPr>
        <w:t>м</w:t>
      </w:r>
      <w:r w:rsidR="001C4837" w:rsidRPr="00E90B90">
        <w:rPr>
          <w:rFonts w:ascii="Times New Roman" w:hAnsi="Times New Roman" w:cs="Times New Roman"/>
          <w:sz w:val="28"/>
          <w:szCs w:val="28"/>
          <w:shd w:val="clear" w:color="auto" w:fill="FFFFFF"/>
        </w:rPr>
        <w:t xml:space="preserve"> Совета Министров Республики Беларусь от 7</w:t>
      </w:r>
      <w:r w:rsidRPr="00E90B90">
        <w:rPr>
          <w:rFonts w:ascii="Times New Roman" w:hAnsi="Times New Roman" w:cs="Times New Roman"/>
          <w:sz w:val="28"/>
          <w:szCs w:val="28"/>
          <w:shd w:val="clear" w:color="auto" w:fill="FFFFFF"/>
        </w:rPr>
        <w:t xml:space="preserve"> августа </w:t>
      </w:r>
      <w:r w:rsidR="001C4837" w:rsidRPr="00E90B90">
        <w:rPr>
          <w:rFonts w:ascii="Times New Roman" w:hAnsi="Times New Roman" w:cs="Times New Roman"/>
          <w:sz w:val="28"/>
          <w:szCs w:val="28"/>
          <w:shd w:val="clear" w:color="auto" w:fill="FFFFFF"/>
        </w:rPr>
        <w:t xml:space="preserve">2020 </w:t>
      </w:r>
      <w:r w:rsidRPr="00E90B90">
        <w:rPr>
          <w:rFonts w:ascii="Times New Roman" w:hAnsi="Times New Roman" w:cs="Times New Roman"/>
          <w:sz w:val="28"/>
          <w:szCs w:val="28"/>
          <w:shd w:val="clear" w:color="auto" w:fill="FFFFFF"/>
        </w:rPr>
        <w:t xml:space="preserve">г. № 468 </w:t>
      </w:r>
      <w:r w:rsidR="00FD732C" w:rsidRPr="00E90B90">
        <w:rPr>
          <w:rFonts w:ascii="Times New Roman" w:hAnsi="Times New Roman" w:cs="Times New Roman"/>
          <w:sz w:val="28"/>
          <w:szCs w:val="28"/>
        </w:rPr>
        <w:t>(с изм. и доп.) // ЭТАЛОН. Законодательство Республики Беларусь / Нац. центр правовой информ. Респ. Беларусь. – Минск, 2022.</w:t>
      </w:r>
    </w:p>
    <w:p w:rsidR="00FD732C" w:rsidRPr="00E90B90" w:rsidRDefault="00E90B90"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Положения о порядке проведения экспертизы заявки на выдачу патента на сорт растения и вынесения решения по ее результатам </w:t>
      </w:r>
      <w:r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shd w:val="clear" w:color="auto" w:fill="FFFFFF"/>
        </w:rPr>
        <w:t>: утв. п</w:t>
      </w:r>
      <w:r w:rsidR="001C4837" w:rsidRPr="00E90B90">
        <w:rPr>
          <w:rFonts w:ascii="Times New Roman" w:hAnsi="Times New Roman" w:cs="Times New Roman"/>
          <w:sz w:val="28"/>
          <w:szCs w:val="28"/>
          <w:shd w:val="clear" w:color="auto" w:fill="FFFFFF"/>
        </w:rPr>
        <w:t>остановление</w:t>
      </w:r>
      <w:r w:rsidRPr="00E90B90">
        <w:rPr>
          <w:rFonts w:ascii="Times New Roman" w:hAnsi="Times New Roman" w:cs="Times New Roman"/>
          <w:sz w:val="28"/>
          <w:szCs w:val="28"/>
          <w:shd w:val="clear" w:color="auto" w:fill="FFFFFF"/>
        </w:rPr>
        <w:t>м</w:t>
      </w:r>
      <w:r w:rsidR="001C4837" w:rsidRPr="00E90B90">
        <w:rPr>
          <w:rFonts w:ascii="Times New Roman" w:hAnsi="Times New Roman" w:cs="Times New Roman"/>
          <w:sz w:val="28"/>
          <w:szCs w:val="28"/>
          <w:shd w:val="clear" w:color="auto" w:fill="FFFFFF"/>
        </w:rPr>
        <w:t xml:space="preserve"> Совета Министров Республики Беларусь от 12</w:t>
      </w:r>
      <w:r w:rsidRPr="00E90B90">
        <w:rPr>
          <w:rFonts w:ascii="Times New Roman" w:hAnsi="Times New Roman" w:cs="Times New Roman"/>
          <w:sz w:val="28"/>
          <w:szCs w:val="28"/>
          <w:shd w:val="clear" w:color="auto" w:fill="FFFFFF"/>
        </w:rPr>
        <w:t xml:space="preserve"> июля </w:t>
      </w:r>
      <w:r w:rsidR="001C4837" w:rsidRPr="00E90B90">
        <w:rPr>
          <w:rFonts w:ascii="Times New Roman" w:hAnsi="Times New Roman" w:cs="Times New Roman"/>
          <w:sz w:val="28"/>
          <w:szCs w:val="28"/>
          <w:shd w:val="clear" w:color="auto" w:fill="FFFFFF"/>
        </w:rPr>
        <w:t xml:space="preserve">2014 </w:t>
      </w:r>
      <w:r w:rsidRPr="00E90B90">
        <w:rPr>
          <w:rFonts w:ascii="Times New Roman" w:hAnsi="Times New Roman" w:cs="Times New Roman"/>
          <w:sz w:val="28"/>
          <w:szCs w:val="28"/>
          <w:shd w:val="clear" w:color="auto" w:fill="FFFFFF"/>
        </w:rPr>
        <w:t>г. № 675</w:t>
      </w:r>
      <w:r w:rsidR="00FD732C" w:rsidRPr="00E90B90">
        <w:rPr>
          <w:rFonts w:ascii="Times New Roman" w:hAnsi="Times New Roman" w:cs="Times New Roman"/>
          <w:sz w:val="28"/>
          <w:szCs w:val="28"/>
        </w:rPr>
        <w:t xml:space="preserve"> (с изм. и доп.) // ЭТАЛОН. Законодательство Республики Беларусь / Нац. центр правовой информ. Респ. Беларусь. – Минск, 2022.</w:t>
      </w:r>
    </w:p>
    <w:p w:rsidR="00FD732C" w:rsidRPr="00E90B90" w:rsidRDefault="00E90B90"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Положение о порядке составления заявки на регистрацию топологии интегральной микросхемы, проведения по ней экспертизы и принятия решения по результатам экспертизы </w:t>
      </w:r>
      <w:r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shd w:val="clear" w:color="auto" w:fill="FFFFFF"/>
        </w:rPr>
        <w:t>: утв. п</w:t>
      </w:r>
      <w:r w:rsidR="001C4837" w:rsidRPr="00E90B90">
        <w:rPr>
          <w:rFonts w:ascii="Times New Roman" w:hAnsi="Times New Roman" w:cs="Times New Roman"/>
          <w:sz w:val="28"/>
          <w:szCs w:val="28"/>
          <w:shd w:val="clear" w:color="auto" w:fill="FFFFFF"/>
        </w:rPr>
        <w:t>остановление</w:t>
      </w:r>
      <w:r w:rsidRPr="00E90B90">
        <w:rPr>
          <w:rFonts w:ascii="Times New Roman" w:hAnsi="Times New Roman" w:cs="Times New Roman"/>
          <w:sz w:val="28"/>
          <w:szCs w:val="28"/>
          <w:shd w:val="clear" w:color="auto" w:fill="FFFFFF"/>
        </w:rPr>
        <w:t>м</w:t>
      </w:r>
      <w:r w:rsidR="001C4837" w:rsidRPr="00E90B90">
        <w:rPr>
          <w:rFonts w:ascii="Times New Roman" w:hAnsi="Times New Roman" w:cs="Times New Roman"/>
          <w:sz w:val="28"/>
          <w:szCs w:val="28"/>
          <w:shd w:val="clear" w:color="auto" w:fill="FFFFFF"/>
        </w:rPr>
        <w:t xml:space="preserve"> Совета Мини</w:t>
      </w:r>
      <w:r w:rsidRPr="00E90B90">
        <w:rPr>
          <w:rFonts w:ascii="Times New Roman" w:hAnsi="Times New Roman" w:cs="Times New Roman"/>
          <w:sz w:val="28"/>
          <w:szCs w:val="28"/>
          <w:shd w:val="clear" w:color="auto" w:fill="FFFFFF"/>
        </w:rPr>
        <w:t xml:space="preserve">стров Республики Беларусь от 19 июня </w:t>
      </w:r>
      <w:r w:rsidR="001C4837" w:rsidRPr="00E90B90">
        <w:rPr>
          <w:rFonts w:ascii="Times New Roman" w:hAnsi="Times New Roman" w:cs="Times New Roman"/>
          <w:sz w:val="28"/>
          <w:szCs w:val="28"/>
          <w:shd w:val="clear" w:color="auto" w:fill="FFFFFF"/>
        </w:rPr>
        <w:t xml:space="preserve">2019 </w:t>
      </w:r>
      <w:r w:rsidRPr="00E90B90">
        <w:rPr>
          <w:rFonts w:ascii="Times New Roman" w:hAnsi="Times New Roman" w:cs="Times New Roman"/>
          <w:sz w:val="28"/>
          <w:szCs w:val="28"/>
          <w:shd w:val="clear" w:color="auto" w:fill="FFFFFF"/>
        </w:rPr>
        <w:t>г. №</w:t>
      </w:r>
      <w:r w:rsidR="001C4837" w:rsidRPr="00E90B90">
        <w:rPr>
          <w:rFonts w:ascii="Times New Roman" w:hAnsi="Times New Roman" w:cs="Times New Roman"/>
          <w:sz w:val="28"/>
          <w:szCs w:val="28"/>
          <w:shd w:val="clear" w:color="auto" w:fill="FFFFFF"/>
        </w:rPr>
        <w:t xml:space="preserve"> 403 </w:t>
      </w:r>
      <w:r w:rsidR="00FD732C" w:rsidRPr="00E90B90">
        <w:rPr>
          <w:rFonts w:ascii="Times New Roman" w:hAnsi="Times New Roman" w:cs="Times New Roman"/>
          <w:sz w:val="28"/>
          <w:szCs w:val="28"/>
        </w:rPr>
        <w:t>(с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проведении экспертизы достоверности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утв. постановлением Кабинета Министров Респ. Беларусь от 10 февраля 2011 г. № 173 (с изм. и доп.) //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порядке и условиях государственного стимулирования создания и использования объектов права промышленной собственности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xml:space="preserve">: утв. постановлением Совета Министров Респ. Беларусь от 6 марта 1998 г. № 368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регистрации лицензионных договоров, договоров уступки прав на объекты права промышленной собственности, договоров о залоге имущественных прав, удостоверяемых свидетельством на товарный знак, знак обслуживания, и договоров комплексной предпринимательской лицензии (франчайзинга) </w:t>
      </w:r>
      <w:r w:rsidR="00614659" w:rsidRPr="00E90B90">
        <w:rPr>
          <w:rFonts w:ascii="Times New Roman" w:hAnsi="Times New Roman" w:cs="Times New Roman"/>
          <w:sz w:val="28"/>
          <w:szCs w:val="28"/>
        </w:rPr>
        <w:t xml:space="preserve">[Электронный ресурс] </w:t>
      </w:r>
      <w:r w:rsidRPr="00E90B90">
        <w:rPr>
          <w:rFonts w:ascii="Times New Roman" w:hAnsi="Times New Roman" w:cs="Times New Roman"/>
          <w:sz w:val="28"/>
          <w:szCs w:val="28"/>
        </w:rPr>
        <w:t xml:space="preserve">: постановление Совета Министров Респ. Беларусь от 21 марта 2009 г. № 346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О коллективном управлении имущественными правами</w:t>
      </w:r>
      <w:r w:rsidR="00614659" w:rsidRPr="00E90B90">
        <w:rPr>
          <w:rFonts w:ascii="Times New Roman" w:hAnsi="Times New Roman" w:cs="Times New Roman"/>
          <w:sz w:val="28"/>
          <w:szCs w:val="28"/>
        </w:rPr>
        <w:t xml:space="preserve"> [Электронный ресурс] </w:t>
      </w:r>
      <w:r w:rsidRPr="00E90B90">
        <w:rPr>
          <w:rFonts w:ascii="Times New Roman" w:hAnsi="Times New Roman" w:cs="Times New Roman"/>
          <w:sz w:val="28"/>
          <w:szCs w:val="28"/>
        </w:rPr>
        <w:t xml:space="preserve">: постановление Совета Министров Респ. Беларусь от 29 ноября 2011 г. № 1609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ЭТАЛОН. Законодательство Республики Беларусь / Нац. центр правовой информ. Респ.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Уголовный кодекс Республики Беларусь</w:t>
      </w:r>
      <w:r w:rsidR="00614659" w:rsidRPr="00E90B90">
        <w:rPr>
          <w:rFonts w:ascii="Times New Roman" w:hAnsi="Times New Roman" w:cs="Times New Roman"/>
          <w:sz w:val="28"/>
          <w:szCs w:val="28"/>
        </w:rPr>
        <w:t xml:space="preserve"> [Электронный ресурс] </w:t>
      </w:r>
      <w:r w:rsidRPr="00E90B90">
        <w:rPr>
          <w:rFonts w:ascii="Times New Roman" w:hAnsi="Times New Roman" w:cs="Times New Roman"/>
          <w:sz w:val="28"/>
          <w:szCs w:val="28"/>
        </w:rPr>
        <w:t xml:space="preserve">: принят Палатой представителей 2 июня 1999 г.: одобр. Советом Респ. 24 июня 1999 г.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ЭТАЛОН. Законодательство Республики Беларусь / Нац. центр правовой информ. Респ. Беларусь. – Минск, 2022.</w:t>
      </w:r>
    </w:p>
    <w:p w:rsidR="00FD732C" w:rsidRDefault="00FD732C" w:rsidP="00007F2C">
      <w:pPr>
        <w:spacing w:after="0" w:line="240" w:lineRule="auto"/>
        <w:ind w:firstLine="709"/>
        <w:jc w:val="both"/>
        <w:rPr>
          <w:rFonts w:ascii="Times New Roman" w:hAnsi="Times New Roman" w:cs="Times New Roman"/>
          <w:b/>
          <w:sz w:val="28"/>
          <w:szCs w:val="28"/>
        </w:rPr>
      </w:pPr>
    </w:p>
    <w:p w:rsidR="00E90B90" w:rsidRDefault="00E90B90" w:rsidP="00007F2C">
      <w:pPr>
        <w:spacing w:after="0" w:line="240" w:lineRule="auto"/>
        <w:ind w:firstLine="709"/>
        <w:jc w:val="both"/>
        <w:rPr>
          <w:rFonts w:ascii="Times New Roman" w:hAnsi="Times New Roman" w:cs="Times New Roman"/>
          <w:b/>
          <w:sz w:val="28"/>
          <w:szCs w:val="28"/>
        </w:rPr>
      </w:pPr>
    </w:p>
    <w:p w:rsidR="00E90B90" w:rsidRDefault="00E90B90" w:rsidP="00007F2C">
      <w:pPr>
        <w:spacing w:after="0" w:line="240" w:lineRule="auto"/>
        <w:ind w:firstLine="709"/>
        <w:jc w:val="both"/>
        <w:rPr>
          <w:rFonts w:ascii="Times New Roman" w:hAnsi="Times New Roman" w:cs="Times New Roman"/>
          <w:b/>
          <w:sz w:val="28"/>
          <w:szCs w:val="28"/>
        </w:rPr>
      </w:pPr>
    </w:p>
    <w:p w:rsidR="00550A6A" w:rsidRDefault="00651907" w:rsidP="00007F2C">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ОСНОВН</w:t>
      </w:r>
      <w:r w:rsidR="00D9134B">
        <w:rPr>
          <w:rFonts w:ascii="Times New Roman" w:hAnsi="Times New Roman" w:cs="Times New Roman"/>
          <w:b/>
          <w:sz w:val="28"/>
          <w:szCs w:val="28"/>
        </w:rPr>
        <w:t>АЯ ЛИТЕРАТУРА</w:t>
      </w:r>
      <w:r>
        <w:rPr>
          <w:rFonts w:ascii="Times New Roman" w:hAnsi="Times New Roman" w:cs="Times New Roman"/>
          <w:b/>
          <w:sz w:val="28"/>
          <w:szCs w:val="28"/>
        </w:rPr>
        <w:t>:</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Герасимова, Л.К. Основы управления интеллектуальной собственностью : учебное пособие для студентов высших учебных заведений по естественнонаучным, технологическим и инженерно-техническим специальностям / Л.К. Герасимова.– Минск: Издательство Гревцова, 2011. – 253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bookmarkStart w:id="1" w:name="bookmark0"/>
      <w:r w:rsidRPr="00651907">
        <w:rPr>
          <w:rFonts w:ascii="Times New Roman" w:hAnsi="Times New Roman" w:cs="Times New Roman"/>
          <w:sz w:val="28"/>
          <w:szCs w:val="28"/>
        </w:rPr>
        <w:t>Гончар, Т.М.</w:t>
      </w:r>
      <w:bookmarkEnd w:id="1"/>
      <w:r w:rsidRPr="00651907">
        <w:rPr>
          <w:rFonts w:ascii="Times New Roman" w:hAnsi="Times New Roman" w:cs="Times New Roman"/>
          <w:sz w:val="28"/>
          <w:szCs w:val="28"/>
        </w:rPr>
        <w:t xml:space="preserve"> Правовая охрана промышленных образцов в ЕАЭС : монография / Т.М. Гончар. – Гродно : ГрГУ, 2021. - 91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Королёва, С.В. Товарный знак. Теория и практика / С.В. Королёва, В.А. Емельянова, Г.В. Вашук, Т.В. Вашук, Д.Д. Ландо, В. В. Шипица. – Минск : Колорград, 2018. – 252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Коршунов, Н.М. Право интеллектуальной собственности : практикум / Н.М. Коршунов, Ю.С. Харитонова ; под общ. ред. Н.М. Коршунова. – М. : Норма, 2009. – 176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Кудашов, В.И. Интеллектуальная собственность: экономические и организационно-правовые механизмы управления: монография / В.И. Кудашов, Ю.В. Нечепуренко. – Минск: Амалфея-Мисанта, 2013 – 192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Кудашов, В.И. Основы управления интеллектуальной собственностью : учебник / В.И. Кудашов. – Минск : ИВЦ Минфина, 2013. – 408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Кудашов, В.И. Оценка и коммерциализация результатов интеллектуальной деятельности / В.И. Кудашов, Ю.В. Нечепуренко, Л.Ю. Пшебельская. – Минск : Амалфея, 2017. – 308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Кулис, Л.А. Основы управления интеллектуальной собственностью: учебно-методическое пособие / Л.А. Кулис, Л.Г. Шишканова, Е.В. Максименко. – Минск : БГТУ, 2010. – 95 с. </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Ландо, Д.Д. Международная охрана интеллектуальной собственности / Д.Д. Ландо // Международное частное право : учеб. пособие / В.П. Мороз [и др.] ; 12 под ред. В.П. Мороза. – Минск : Адукацыя i выхаванне, 2016. – Гл. 13. – С. 361–391.</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Лосев, С.С. Актуальная проблемы развития институтов права интеллектуальной собственности в Республике Беларусь : монография / С.С. Лосев ; Национальный центр законодательства и правовых исследований Республики Беларусь. – Минск : Колорград, 2018. – 254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Мацукевич, В.В. Основы управления интеллектуальной собственностью. Учеб.-метод. комплекс : учеб. пособие / В.В. Мацукевич, Л.П. Матюшков. – Минск : Выш. шк., 2010. – 224 с. </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Нечепуренко, Ю.В. Коммерциализация результатов научно-технической деятельности в Республике Беларусь / Ю.В. Нечепуренко. – Минск: БГУ, 2019. - 143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Нечепуренко, Ю.В. Управление интеллектуальной собственностью (краткий курс) : пособие / Ю.В. Нечепуренко. – Минск: БГУ, 2017. – 183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Основы управления интеллектуальной собственностью : электронный учебно-методический комплекс для студентов специальностей 1-25 01 07 Экономика и управление на предприятии; 1-27 01 01 Экономика и организация производства (по направлениям) / Авт.-сост.: Л. И. Дроздович [и др]. – Минск, БНТУ, 2019. – 295 с. </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Практикум по гражданскому праву : учебное пособие для студентов учреждений высшего образования по специальностям «Правоведение», «Международное право», «Экономическое право», «Политология» / Т.В. Авдеева [и др.] ; ред. В.Н. Годунова. – Минск : Адукацыя i выхаванне, 2015. – 463 с. </w:t>
      </w:r>
    </w:p>
    <w:p w:rsidR="00651907" w:rsidRDefault="00651907" w:rsidP="00007F2C">
      <w:pPr>
        <w:spacing w:after="0" w:line="240" w:lineRule="auto"/>
        <w:ind w:firstLine="709"/>
        <w:jc w:val="both"/>
        <w:rPr>
          <w:rFonts w:ascii="Times New Roman" w:hAnsi="Times New Roman" w:cs="Times New Roman"/>
          <w:sz w:val="28"/>
          <w:szCs w:val="28"/>
        </w:rPr>
      </w:pPr>
    </w:p>
    <w:p w:rsidR="00651907" w:rsidRPr="00651907" w:rsidRDefault="00651907" w:rsidP="00007F2C">
      <w:pPr>
        <w:spacing w:after="0" w:line="240" w:lineRule="auto"/>
        <w:ind w:firstLine="709"/>
        <w:jc w:val="both"/>
        <w:rPr>
          <w:rFonts w:ascii="Times New Roman" w:hAnsi="Times New Roman" w:cs="Times New Roman"/>
          <w:b/>
          <w:sz w:val="28"/>
          <w:szCs w:val="28"/>
        </w:rPr>
      </w:pPr>
      <w:r w:rsidRPr="00651907">
        <w:rPr>
          <w:rFonts w:ascii="Times New Roman" w:hAnsi="Times New Roman" w:cs="Times New Roman"/>
          <w:b/>
          <w:sz w:val="28"/>
          <w:szCs w:val="28"/>
        </w:rPr>
        <w:t>ДОПОЛНИТЕЛЬН</w:t>
      </w:r>
      <w:r w:rsidR="00D9134B">
        <w:rPr>
          <w:rFonts w:ascii="Times New Roman" w:hAnsi="Times New Roman" w:cs="Times New Roman"/>
          <w:b/>
          <w:sz w:val="28"/>
          <w:szCs w:val="28"/>
        </w:rPr>
        <w:t>АЯ ЛИТЕРАТУРА</w:t>
      </w:r>
      <w:r>
        <w:rPr>
          <w:rFonts w:ascii="Times New Roman" w:hAnsi="Times New Roman" w:cs="Times New Roman"/>
          <w:b/>
          <w:sz w:val="28"/>
          <w:szCs w:val="28"/>
        </w:rPr>
        <w:t>:</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Андреев, Ю.Н. Судебная защита исключительных прав: цивилистические аспекты / Ю.Н. Андреев. – М. : Норма : Инфра-М, 2011. – 399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Бирюков, П.Н. Право интеллектуальной собственности : учеб. и практикум для академического бакалавриата / П.Н. Бирюков. — 3-е изд., перераб. и доп. — М. : Изд-во Юрайт, 2019. — 315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Богданова, О.В. Защита интеллектуальных авторских прав гражданско-правовыми способами : монография / О.В. Богданова. – М. : Юстицинформ, 2017. – 212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Бромберг, Г.В. Интеллектуальная собственность в вопросах и ответах / Г.В. Бромберг. – Москва : ИНИЦ «Патент», 2010. – 240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Витко, В.С. О признаках понятия «плагиат» в авторском праве / В.С. Витко. – М. : Статут, 2017. – 142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Витко, В.С. Правовая природа договоров о создании произведений науки, литературы и искусства / В.С. Витко. – М. : Статут, 2019. – 240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Витязь, П.А. </w:t>
      </w:r>
      <w:r w:rsidRPr="00175D28">
        <w:rPr>
          <w:rFonts w:ascii="Times New Roman" w:hAnsi="Times New Roman" w:cs="Times New Roman"/>
          <w:sz w:val="28"/>
          <w:szCs w:val="28"/>
        </w:rPr>
        <w:t>Национальная система управления интеллектуальной собственностью / </w:t>
      </w:r>
      <w:r w:rsidRPr="00175D28">
        <w:rPr>
          <w:rFonts w:ascii="Times New Roman" w:hAnsi="Times New Roman" w:cs="Times New Roman"/>
          <w:bCs/>
          <w:sz w:val="28"/>
          <w:szCs w:val="28"/>
        </w:rPr>
        <w:t>П.А. Витязь</w:t>
      </w:r>
      <w:r w:rsidRPr="00175D28">
        <w:rPr>
          <w:rFonts w:ascii="Times New Roman" w:hAnsi="Times New Roman" w:cs="Times New Roman"/>
          <w:sz w:val="28"/>
          <w:szCs w:val="28"/>
        </w:rPr>
        <w:t>, </w:t>
      </w:r>
      <w:r w:rsidRPr="00175D28">
        <w:rPr>
          <w:rFonts w:ascii="Times New Roman" w:hAnsi="Times New Roman" w:cs="Times New Roman"/>
          <w:bCs/>
          <w:sz w:val="28"/>
          <w:szCs w:val="28"/>
        </w:rPr>
        <w:t>Ю. Нечепуренко</w:t>
      </w:r>
      <w:r w:rsidRPr="00175D28">
        <w:rPr>
          <w:rFonts w:ascii="Times New Roman" w:hAnsi="Times New Roman" w:cs="Times New Roman"/>
          <w:sz w:val="28"/>
          <w:szCs w:val="28"/>
        </w:rPr>
        <w:t> // Наука и инновации. – 2020. – № 4. – С. 4-13.</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Глуховская, Г.И. Основания для выплаты вознаграждения за использование изобретения, созданного работником в связи с выполнением служебных обязанностей / Г.И. Глуховская [Электронный ресурс] // КонсультантПлюс. Беларусь/ ООО «ЮрСпектр», Нац. центр правовой информ. Респ. Беларусь. – Минск, 2019.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Гончарова, Е.П. Основы управления интеллектуальной собственностью : учебно-методическое пособие / Е.П. Гончарова. – Минск: БНТУ, 2017. – 74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Гринь, Е.С. Авторские права на мультимедийный продукт / Е.С. Гринь. – М. : Проспект, 2016. – 128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Жибуль, О.В. </w:t>
      </w:r>
      <w:r w:rsidRPr="00175D28">
        <w:rPr>
          <w:rFonts w:ascii="Times New Roman" w:hAnsi="Times New Roman" w:cs="Times New Roman"/>
          <w:sz w:val="28"/>
          <w:szCs w:val="28"/>
        </w:rPr>
        <w:t>Нераскрытая информация и секреты производства (ноу-хау) в законодательстве Республики Беларусь / </w:t>
      </w:r>
      <w:r w:rsidRPr="00175D28">
        <w:rPr>
          <w:rFonts w:ascii="Times New Roman" w:hAnsi="Times New Roman" w:cs="Times New Roman"/>
          <w:bCs/>
          <w:sz w:val="28"/>
          <w:szCs w:val="28"/>
        </w:rPr>
        <w:t>О.В. Жибуль</w:t>
      </w:r>
      <w:r w:rsidRPr="00175D28">
        <w:rPr>
          <w:rFonts w:ascii="Times New Roman" w:hAnsi="Times New Roman" w:cs="Times New Roman"/>
          <w:sz w:val="28"/>
          <w:szCs w:val="28"/>
        </w:rPr>
        <w:t> // Проблемы управления . – 2019. – № 4. – С. 131-135.</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Зимнева, С.В. Использование объектов интеллектуальной собственности в гражданском обороте : учебное пособие для бакалавриата и магистратуры / С.В. Зимнева, Д.А. Кириллов. – М. : Изд-во Юрайт, 2018. – 283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Иванова, Д.В. Большие данные и право интеллектуальной собственности / Д В. Иванова // Право интеллектуальной собственности. – 2019. – № 4. – С. 21–24.</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Иванова, Д.В. Возмещение убытков при нарушении исключительного права правообладателя: проблема определения реального ущерба и упущенной выгоды / Д.В. Иванова // Право.by. – 2016. – № 3. – C. 45–49.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Иванова, Д.В. Горизонтальные связи права интеллектуальной собственности как подотрасли гражданского права (на примере соотношения с институтом недобросовестной конкуренции) / Д.В. Иванова. // Журн. Белорус. гос. ун-та. Право. – 2017. – № 1. – С. 62–68.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Иванова, Д.В. Основы управления интеллектуальной собственностью: практикум : учебное пособие для студентов вузов / Д.В. Иванова, Ю.А. Федорова. – Минск : Издательство Гревцова, 2010. – 188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Изобретая будущее. Введение в тему «патенты для малых и средних предприятий» [Электронный ресурс] / ВОИС // Режим доступа: </w:t>
      </w:r>
      <w:hyperlink r:id="rId14" w:history="1">
        <w:r w:rsidRPr="00175D28">
          <w:rPr>
            <w:rStyle w:val="af"/>
            <w:rFonts w:ascii="Times New Roman" w:hAnsi="Times New Roman" w:cs="Times New Roman"/>
            <w:sz w:val="28"/>
            <w:szCs w:val="28"/>
          </w:rPr>
          <w:t>http://www.wipo.int/sme</w:t>
        </w:r>
      </w:hyperlink>
      <w:r w:rsidRPr="00175D28">
        <w:rPr>
          <w:rFonts w:ascii="Times New Roman" w:hAnsi="Times New Roman" w:cs="Times New Roman"/>
          <w:sz w:val="28"/>
          <w:szCs w:val="28"/>
        </w:rPr>
        <w:t>.</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Интеллектуальная собственность в Беларуси : науч.-практ. журн. / Гос. ком. по науке и технологиям Респ. Беларусь, Нац. центр интеллектуал. собственности. – Минск : НЦИС, 1998.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Интеллектуальная собственность. Авторское право и смежные права : науч.-практ. журн. / учредитель: ООО «Изд. Дом «ИНТЕЛПРЕСС». – Москва, – 12 раз в год. Основан в 1957 г.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Интеллектуальная собственность. Промышленная собственность : науч.-практ. журн. / учредитель: ООО «Изд. Дом «Интеллект. собственность». – Москва, – 12 раз в год. Основан в 1957 г.</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Калятин, В.О. Право интеллектуальной собственности. Правовое регулирование баз данных : учебное пособие для бакалавриата и магистратуры / В.О. Калятин. – М. : Изд-во Юрайт, 2018. – 186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Касап, В.А. Патентно-информационная деятельность в библиотеке : учебное пособие для вузов / В.А. Касап. – Минск : БГУКиИ, 2010. – 104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Кудашов, В.И. Оценка и коммерциализация результатов интеллектуальной деятельности / В.И. Кудашов, Ю.В. Нечепуренко, Л.Ю. Пшебельская. – Минск : Амалфея, 2017. – 307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Ландо, Д.Д. Переход исключительного права на объект интеллектуальной собственности к другому лицу // Юридическая наука и практика: наследие, состояние и перспективы развития: сб. науч. ст. : в 2 ч. Ч. 1 / ГрГУ им. Я. Купалы ; редкол. : С.Е. Чебуранова (гл. ред) [и др.]. – Гродно : ГрГУ, 2018. – С. 178-181.</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Леанович, Е.Б. Права интеллектуальной собственности на мировом рынке: перспективы для Республики Беларусь / Е.Б. Леанович. – Минск: БГУ, 2018. – 183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Лосев, С.С. Актуальные проблемы развития институтов права интеллектуальной собственности в Республике Беларусь: монография / С.С. Лосев. – Минск : Колорград, 2018. – 254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Луткова, О.В. Трансграничные авторские отношения неисключительного характера: материально-правовое и коллизионное регулирование / О.В. Луткова. – М. : Проспект, 2018. – 208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Наука и инновации: научно-практический журнал / учредитель Национальная академия наук Беларуси. – 2003. – Минск : Белорусская наука. – Основан в 2003 г.</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Нехорошева, Л.Н. Теория и практика экономики и управления инновациями: учебно-методическое пособие/Л.Н. Нехорошева и др. – Минск: УО «БГАТУ», 2013. – 608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Орехов, А.М. Интеллектуальная собственность : эскизы общей теории: монография / А.М. Орехов. – Москва : Инфра-М, 2015. – 159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Основы управления интеллектуальной собственностью : УМК / сост. Л.Н. Давыденко, Л.С. Ковальчук, П.В. Горкавчук. – Минск, 2017. – 178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Основы управления интеллектуальной собственностью: практикум; методические указания. / А.И. Ерошов, И.К. Силко, П.К. Шалькевич. – Минск : ИВЦ Минфина, 2017. – 79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Парукова Е. В., Сакунова Ю. Ю.</w:t>
      </w:r>
      <w:r w:rsidRPr="00175D28">
        <w:rPr>
          <w:rFonts w:ascii="Times New Roman" w:hAnsi="Times New Roman" w:cs="Times New Roman"/>
          <w:b/>
          <w:bCs/>
          <w:sz w:val="28"/>
          <w:szCs w:val="28"/>
        </w:rPr>
        <w:t xml:space="preserve"> </w:t>
      </w:r>
      <w:r w:rsidRPr="00175D28">
        <w:rPr>
          <w:rFonts w:ascii="Times New Roman" w:hAnsi="Times New Roman" w:cs="Times New Roman"/>
          <w:bCs/>
          <w:sz w:val="28"/>
          <w:szCs w:val="28"/>
        </w:rPr>
        <w:t>С</w:t>
      </w:r>
      <w:r w:rsidRPr="00175D28">
        <w:rPr>
          <w:rFonts w:ascii="Times New Roman" w:hAnsi="Times New Roman" w:cs="Times New Roman"/>
          <w:sz w:val="28"/>
          <w:szCs w:val="28"/>
        </w:rPr>
        <w:t>упружеская доля при наследовании имущественных авторских прав на произведение / Е.В. Парукова, Ю.Ю, Сакунова //</w:t>
      </w:r>
      <w:r w:rsidRPr="00175D28">
        <w:rPr>
          <w:rFonts w:ascii="Times New Roman" w:hAnsi="Times New Roman" w:cs="Times New Roman"/>
          <w:bCs/>
          <w:sz w:val="28"/>
          <w:szCs w:val="28"/>
        </w:rPr>
        <w:t xml:space="preserve"> Инновационная парадигма развития системы права </w:t>
      </w:r>
      <w:r w:rsidRPr="00175D28">
        <w:rPr>
          <w:rFonts w:ascii="Times New Roman" w:hAnsi="Times New Roman" w:cs="Times New Roman"/>
          <w:sz w:val="28"/>
          <w:szCs w:val="28"/>
        </w:rPr>
        <w:t>[Электронный ресурс] : Международная научно-практическая конференция (Гомель, 19 февраля 2021 года) : сборник материалов / М-во образования Республики Беларусь, Гомельский гос. ун-т им. Ф. Скорины ; Ташкентский гос. юрид. ун-т. ; редкол. : И. И. Эсмантович (гл. ред.) [и др.]. – Электронные текстовые данные (3,55 МБ). – Гомель : ГГУ им. Ф. Скорины, 2021. – Системные требования : IE от 11 версии и выше или любой актуальный браузер; скорость доступа от 56 кбит. – Режим доступа : http://conference.gsu.by. – Заглавие с экрана. – С. 248–250.</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Патенты и лицензии : ежемес. науч.-практ. журн. / учредитель: ООО «Ред. «Патенты и лицензии». — Москва, 1966.</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Попова, И.В. О праве операторов кабельной электросвязи на транслируемые ими передачи / И.В. Попова // Законность и правопорядок. – 2018. − № 3. − С. 62–68.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Право Евразийского экономического союза / Я.И. Функ [и др.] ; под общ. ред. Е.В. Бабкиной. – Минск : БГУ, 2021. – 183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Ранько Е. Л. А</w:t>
      </w:r>
      <w:r w:rsidRPr="00175D28">
        <w:rPr>
          <w:rFonts w:ascii="Times New Roman" w:hAnsi="Times New Roman" w:cs="Times New Roman"/>
          <w:sz w:val="28"/>
          <w:szCs w:val="28"/>
        </w:rPr>
        <w:t>дминистративная ответственность за нарушение авторского права на компьютерную программу в свете принятия нового кодекса республики беларусь об административных правонарушениях / Е.Л. Ранько //</w:t>
      </w:r>
      <w:r w:rsidRPr="00175D28">
        <w:rPr>
          <w:rFonts w:ascii="Times New Roman" w:hAnsi="Times New Roman" w:cs="Times New Roman"/>
          <w:bCs/>
          <w:sz w:val="28"/>
          <w:szCs w:val="28"/>
        </w:rPr>
        <w:t xml:space="preserve"> Инновационная парадигма развития системы права </w:t>
      </w:r>
      <w:r w:rsidRPr="00175D28">
        <w:rPr>
          <w:rFonts w:ascii="Times New Roman" w:hAnsi="Times New Roman" w:cs="Times New Roman"/>
          <w:sz w:val="28"/>
          <w:szCs w:val="28"/>
        </w:rPr>
        <w:t>[Электронный ресурс] : Международная научно-практическая конференция (Гомель, 19 февраля 2021 года) : сборник материалов / М-во образования Республики Беларусь, Гомельский гос. ун-т им. Ф. Скорины ; Ташкентский гос. юрид. ун-т. ; редкол. : И. И. Эсмантович (гл. ред.) [и др.]. – Электронные текстовые данные (3,55 МБ). – Гомель : ГГУ им. Ф. Скорины, 2021. – Системные требования : IE от 11 версии и выше или любой актуальный браузер; скорость доступа от 56 кбит. – Режим доступа : http://conference.gsu.by. – Заглавие с экрана. – С. 256–258.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Рузакова, О.А. Договоры о создании результатов интеллектуальной деятельности и распоряжении исключительными правами. Учеб.-практ. Пособие для магистров / О.А. Рузакова. – М. : Проспект, 2019. – 144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Савицкая, К.Д. Понятие и признаки мультимедийного произведения / К.Д. Савицкая // Интеллектуальная собственность в Беларуси. – 2019. – №2.– С.18–24.</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Салей, Е.А. Охрана фирменных наименований: проблемы правового регулирования / Е.А. Салей, Д.Д. Ландо // Юстиция Беларуси. – 2013. – № 9. – С . 29–31.</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Скобелев, В. </w:t>
      </w:r>
      <w:r w:rsidRPr="00175D28">
        <w:rPr>
          <w:rFonts w:ascii="Times New Roman" w:hAnsi="Times New Roman" w:cs="Times New Roman"/>
          <w:sz w:val="28"/>
          <w:szCs w:val="28"/>
        </w:rPr>
        <w:t>Некоторые процессуальные аспекты рассмотрения дел о прекращении правовой охраны товарного знака и знака обслуживания / </w:t>
      </w:r>
      <w:r w:rsidRPr="00175D28">
        <w:rPr>
          <w:rFonts w:ascii="Times New Roman" w:hAnsi="Times New Roman" w:cs="Times New Roman"/>
          <w:bCs/>
          <w:sz w:val="28"/>
          <w:szCs w:val="28"/>
        </w:rPr>
        <w:t>В. Скобелев</w:t>
      </w:r>
      <w:r w:rsidRPr="00175D28">
        <w:rPr>
          <w:rFonts w:ascii="Times New Roman" w:hAnsi="Times New Roman" w:cs="Times New Roman"/>
          <w:sz w:val="28"/>
          <w:szCs w:val="28"/>
        </w:rPr>
        <w:t> // Юстиция Беларуси. – 2018. – № 1. – С. 20-27.</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Толочко, О.. </w:t>
      </w:r>
      <w:r w:rsidRPr="00175D28">
        <w:rPr>
          <w:rFonts w:ascii="Times New Roman" w:hAnsi="Times New Roman" w:cs="Times New Roman"/>
          <w:sz w:val="28"/>
          <w:szCs w:val="28"/>
        </w:rPr>
        <w:t>Международно-правовая охрана смежных прав и имплементация в законодательство Беларуси / </w:t>
      </w:r>
      <w:r w:rsidRPr="00175D28">
        <w:rPr>
          <w:rFonts w:ascii="Times New Roman" w:hAnsi="Times New Roman" w:cs="Times New Roman"/>
          <w:bCs/>
          <w:sz w:val="28"/>
          <w:szCs w:val="28"/>
        </w:rPr>
        <w:t>О. Толочко</w:t>
      </w:r>
      <w:r w:rsidRPr="00175D28">
        <w:rPr>
          <w:rFonts w:ascii="Times New Roman" w:hAnsi="Times New Roman" w:cs="Times New Roman"/>
          <w:sz w:val="28"/>
          <w:szCs w:val="28"/>
        </w:rPr>
        <w:t> // Интеллектуальная собственность в Беларуси. – 2020. – № 2. – С. 14-19.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Цивилистическая концепция интеллектуальной собственности в системе российского права : монография / Под общ. ред. М. А. Рожковой. – М. : Статут, 2019. – 271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Шилак, В. </w:t>
      </w:r>
      <w:r w:rsidRPr="00175D28">
        <w:rPr>
          <w:rFonts w:ascii="Times New Roman" w:hAnsi="Times New Roman" w:cs="Times New Roman"/>
          <w:sz w:val="28"/>
          <w:szCs w:val="28"/>
        </w:rPr>
        <w:t>Как доказать владение исключительным правом на программное обеспечение? / </w:t>
      </w:r>
      <w:r w:rsidRPr="00175D28">
        <w:rPr>
          <w:rFonts w:ascii="Times New Roman" w:hAnsi="Times New Roman" w:cs="Times New Roman"/>
          <w:bCs/>
          <w:sz w:val="28"/>
          <w:szCs w:val="28"/>
        </w:rPr>
        <w:t>В. Шилак</w:t>
      </w:r>
      <w:r w:rsidRPr="00175D28">
        <w:rPr>
          <w:rFonts w:ascii="Times New Roman" w:hAnsi="Times New Roman" w:cs="Times New Roman"/>
          <w:sz w:val="28"/>
          <w:szCs w:val="28"/>
        </w:rPr>
        <w:t> // Юрист. – 2020. – № 6. – С. 53-55.</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Ядревский, О.О. Предоставление правовой охраны наименованию места происхождения товара: пути совершенствования национального законодательства / О.О. Ядревский // Интеллектуальная собственность в Беларуси. – 2016. – № 3. – С. 17–24.</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Ядревский, О.О. Сущность основных объектов интеллектуальной собственности, отражающих географическое происхождение товара / О.О. Ядревский // Журнал Белорусского государственного университета. Право. – 2017. – № 2. – С. 54–58.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Ядревский, О.О. Условия предоставления географическим обозначениям правовой охраны в качестве товарных знаков / О.О. Ядревский // Юстыцыя Беларусі. – 2014. – № 11. – С. 56–59.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Якимахо, А.П. Управление интеллектуальной собственностью в Республике Беларусь / А.П. Якимахо, Г.Е. Ясников, И.А. Рудаков ; под ред. Г.Е. Ясникова. – Минск : Дикта, 2011. – 318 с. </w:t>
      </w:r>
    </w:p>
    <w:p w:rsid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Янтикова, Е.В. О некоторых практических аспектах создания и использования объектов интеллектуальной собственности в рамках проведения значимых спортивных мероприятий (по итогам II Европейских игр) / Е.В. Янтикова // Интеллектуальная собственность в Беларуси. – 2019. – № 3. – С. 4–9.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Вынаходствы. Карысныя мадэлі. Прамысловыя ўзоры : афiц. бюл. / Дзярж. кам. па навуцы і тэхналогіях Рэсп. Беларусь, Нац. цэнтр інтэлект. уласнасці. — Мінск, 1994. 97. Таварныя знакі і знакі абслугоўвання. Назвы месцаў паходжання тавараў : афіц. бюл. / Дзярж. кам. па навуцы і тэхналогіях Рэсп. Беларусь, Нац. цэнтр інтэ</w:t>
      </w:r>
      <w:r>
        <w:rPr>
          <w:rFonts w:ascii="Times New Roman" w:hAnsi="Times New Roman" w:cs="Times New Roman"/>
          <w:sz w:val="28"/>
          <w:szCs w:val="28"/>
        </w:rPr>
        <w:t>лект. уласнасці. — Мінск, 1999.</w:t>
      </w:r>
    </w:p>
    <w:p w:rsidR="00651907" w:rsidRDefault="00651907" w:rsidP="00007F2C">
      <w:pPr>
        <w:spacing w:after="0" w:line="240" w:lineRule="auto"/>
        <w:ind w:firstLine="709"/>
        <w:jc w:val="both"/>
        <w:rPr>
          <w:rFonts w:ascii="Times New Roman" w:hAnsi="Times New Roman" w:cs="Times New Roman"/>
          <w:sz w:val="28"/>
          <w:szCs w:val="28"/>
        </w:rPr>
      </w:pPr>
    </w:p>
    <w:p w:rsidR="00651907" w:rsidRPr="00D92AC6" w:rsidRDefault="00651907" w:rsidP="00651907">
      <w:pPr>
        <w:shd w:val="clear" w:color="auto" w:fill="FFFFFF"/>
        <w:spacing w:after="0" w:line="240" w:lineRule="auto"/>
        <w:ind w:firstLine="709"/>
        <w:jc w:val="both"/>
        <w:rPr>
          <w:rFonts w:ascii="Times New Roman" w:hAnsi="Times New Roman" w:cs="Times New Roman"/>
          <w:b/>
          <w:bCs/>
          <w:color w:val="000000"/>
          <w:spacing w:val="-2"/>
          <w:sz w:val="28"/>
          <w:szCs w:val="28"/>
        </w:rPr>
      </w:pPr>
      <w:r w:rsidRPr="00D92AC6">
        <w:rPr>
          <w:rFonts w:ascii="Times New Roman" w:hAnsi="Times New Roman" w:cs="Times New Roman"/>
          <w:b/>
          <w:bCs/>
          <w:color w:val="000000"/>
          <w:spacing w:val="-2"/>
          <w:sz w:val="28"/>
          <w:szCs w:val="28"/>
        </w:rPr>
        <w:t xml:space="preserve">ЭЛЕКТРОННЫЕ </w:t>
      </w:r>
      <w:r>
        <w:rPr>
          <w:rFonts w:ascii="Times New Roman" w:hAnsi="Times New Roman" w:cs="Times New Roman"/>
          <w:b/>
          <w:bCs/>
          <w:color w:val="000000"/>
          <w:spacing w:val="-2"/>
          <w:sz w:val="28"/>
          <w:szCs w:val="28"/>
        </w:rPr>
        <w:t>РЕСУРСЫ:</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1 Верховный Суд Респ</w:t>
      </w:r>
      <w:r w:rsidR="00DF2354">
        <w:rPr>
          <w:rFonts w:ascii="Times New Roman" w:hAnsi="Times New Roman" w:cs="Times New Roman"/>
          <w:sz w:val="28"/>
          <w:szCs w:val="28"/>
        </w:rPr>
        <w:t>.</w:t>
      </w:r>
      <w:r w:rsidRPr="00007F2C">
        <w:rPr>
          <w:rFonts w:ascii="Times New Roman" w:hAnsi="Times New Roman" w:cs="Times New Roman"/>
          <w:sz w:val="28"/>
          <w:szCs w:val="28"/>
        </w:rPr>
        <w:t xml:space="preserve"> Беларусь (страница сайта, содержащая решения судебной коллегии по делам интеллектуальной собственности) [Электронный ресурс]. – Режим доступа: </w:t>
      </w:r>
      <w:hyperlink r:id="rId15" w:history="1">
        <w:r w:rsidR="00651907" w:rsidRPr="00027791">
          <w:rPr>
            <w:rStyle w:val="af"/>
            <w:rFonts w:ascii="Times New Roman" w:hAnsi="Times New Roman" w:cs="Times New Roman"/>
            <w:sz w:val="28"/>
            <w:szCs w:val="28"/>
          </w:rPr>
          <w:t>http://www.court.gov.by/ru/justice_rb/praktice/intell/</w:t>
        </w:r>
      </w:hyperlink>
      <w:r w:rsidR="00651907">
        <w:rPr>
          <w:rFonts w:ascii="Times New Roman" w:hAnsi="Times New Roman" w:cs="Times New Roman"/>
          <w:sz w:val="28"/>
          <w:szCs w:val="28"/>
        </w:rPr>
        <w:t>.</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2 Всемирная организация интеллектуальной собственности [Электронный ресурс] / ВОИС // Режим д</w:t>
      </w:r>
      <w:r w:rsidR="00651907">
        <w:rPr>
          <w:rFonts w:ascii="Times New Roman" w:hAnsi="Times New Roman" w:cs="Times New Roman"/>
          <w:sz w:val="28"/>
          <w:szCs w:val="28"/>
        </w:rPr>
        <w:t xml:space="preserve">оступа: </w:t>
      </w:r>
      <w:hyperlink r:id="rId16" w:history="1">
        <w:r w:rsidR="00651907" w:rsidRPr="00027791">
          <w:rPr>
            <w:rStyle w:val="af"/>
            <w:rFonts w:ascii="Times New Roman" w:hAnsi="Times New Roman" w:cs="Times New Roman"/>
            <w:sz w:val="28"/>
            <w:szCs w:val="28"/>
          </w:rPr>
          <w:t>http://www.wipo.int</w:t>
        </w:r>
      </w:hyperlink>
      <w:r w:rsidR="00651907">
        <w:rPr>
          <w:rFonts w:ascii="Times New Roman" w:hAnsi="Times New Roman" w:cs="Times New Roman"/>
          <w:sz w:val="28"/>
          <w:szCs w:val="28"/>
        </w:rPr>
        <w:t>.</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3 Евразийская патентная организация [Электронный ресурс]. – Режим доступа: </w:t>
      </w:r>
      <w:hyperlink r:id="rId17" w:history="1">
        <w:r w:rsidR="00651907" w:rsidRPr="00027791">
          <w:rPr>
            <w:rStyle w:val="af"/>
            <w:rFonts w:ascii="Times New Roman" w:hAnsi="Times New Roman" w:cs="Times New Roman"/>
            <w:sz w:val="28"/>
            <w:szCs w:val="28"/>
          </w:rPr>
          <w:t>https://www.eapo.org/ru/</w:t>
        </w:r>
      </w:hyperlink>
      <w:r w:rsidRPr="00007F2C">
        <w:rPr>
          <w:rFonts w:ascii="Times New Roman" w:hAnsi="Times New Roman" w:cs="Times New Roman"/>
          <w:sz w:val="28"/>
          <w:szCs w:val="28"/>
        </w:rPr>
        <w:t xml:space="preserve">. </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4 Евразийская экономическая комиссия [Электронный ресурс]. – Режим доступа: </w:t>
      </w:r>
      <w:hyperlink r:id="rId18" w:history="1">
        <w:r w:rsidR="00651907" w:rsidRPr="00027791">
          <w:rPr>
            <w:rStyle w:val="af"/>
            <w:rFonts w:ascii="Times New Roman" w:hAnsi="Times New Roman" w:cs="Times New Roman"/>
            <w:sz w:val="28"/>
            <w:szCs w:val="28"/>
          </w:rPr>
          <w:t>http://www.eurasiancommission.org</w:t>
        </w:r>
      </w:hyperlink>
      <w:r w:rsidRPr="00007F2C">
        <w:rPr>
          <w:rFonts w:ascii="Times New Roman" w:hAnsi="Times New Roman" w:cs="Times New Roman"/>
          <w:sz w:val="28"/>
          <w:szCs w:val="28"/>
        </w:rPr>
        <w:t xml:space="preserve">. </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5 Государственный комитет по науке и технологиям Респ</w:t>
      </w:r>
      <w:r w:rsidR="00DF2354">
        <w:rPr>
          <w:rFonts w:ascii="Times New Roman" w:hAnsi="Times New Roman" w:cs="Times New Roman"/>
          <w:sz w:val="28"/>
          <w:szCs w:val="28"/>
        </w:rPr>
        <w:t>.</w:t>
      </w:r>
      <w:r w:rsidRPr="00007F2C">
        <w:rPr>
          <w:rFonts w:ascii="Times New Roman" w:hAnsi="Times New Roman" w:cs="Times New Roman"/>
          <w:sz w:val="28"/>
          <w:szCs w:val="28"/>
        </w:rPr>
        <w:t xml:space="preserve"> Беларусь [Электронный ресурс]. – Режим доступа: </w:t>
      </w:r>
      <w:hyperlink r:id="rId19" w:history="1">
        <w:r w:rsidR="00651907" w:rsidRPr="00027791">
          <w:rPr>
            <w:rStyle w:val="af"/>
            <w:rFonts w:ascii="Times New Roman" w:hAnsi="Times New Roman" w:cs="Times New Roman"/>
            <w:sz w:val="28"/>
            <w:szCs w:val="28"/>
          </w:rPr>
          <w:t>http://www.gknt.gov.by</w:t>
        </w:r>
      </w:hyperlink>
      <w:r w:rsidRPr="00007F2C">
        <w:rPr>
          <w:rFonts w:ascii="Times New Roman" w:hAnsi="Times New Roman" w:cs="Times New Roman"/>
          <w:sz w:val="28"/>
          <w:szCs w:val="28"/>
        </w:rPr>
        <w:t xml:space="preserve">. </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6 Национальный центр интеллектуальной собственности [Электронный ресурс] / НЦИС // Режим доступа: </w:t>
      </w:r>
      <w:hyperlink r:id="rId20" w:history="1">
        <w:r w:rsidR="00651907" w:rsidRPr="00027791">
          <w:rPr>
            <w:rStyle w:val="af"/>
            <w:rFonts w:ascii="Times New Roman" w:hAnsi="Times New Roman" w:cs="Times New Roman"/>
            <w:sz w:val="28"/>
            <w:szCs w:val="28"/>
          </w:rPr>
          <w:t>http://www.ncip.by</w:t>
        </w:r>
      </w:hyperlink>
      <w:r w:rsidRPr="00007F2C">
        <w:rPr>
          <w:rFonts w:ascii="Times New Roman" w:hAnsi="Times New Roman" w:cs="Times New Roman"/>
          <w:sz w:val="28"/>
          <w:szCs w:val="28"/>
        </w:rPr>
        <w:t>.</w:t>
      </w:r>
    </w:p>
    <w:p w:rsidR="002F3FC5" w:rsidRDefault="002F3FC5" w:rsidP="00007F2C">
      <w:pPr>
        <w:spacing w:after="0" w:line="240" w:lineRule="auto"/>
        <w:ind w:firstLine="709"/>
        <w:jc w:val="both"/>
        <w:rPr>
          <w:rFonts w:ascii="Times New Roman" w:hAnsi="Times New Roman" w:cs="Times New Roman"/>
          <w:b/>
          <w:sz w:val="30"/>
          <w:szCs w:val="30"/>
        </w:rPr>
      </w:pPr>
      <w:r>
        <w:rPr>
          <w:rFonts w:ascii="Times New Roman" w:hAnsi="Times New Roman" w:cs="Times New Roman"/>
          <w:b/>
          <w:sz w:val="30"/>
          <w:szCs w:val="30"/>
        </w:rPr>
        <w:br w:type="page"/>
      </w:r>
    </w:p>
    <w:p w:rsidR="00654125" w:rsidRPr="009F3883" w:rsidRDefault="009F3883" w:rsidP="003904FF">
      <w:pPr>
        <w:spacing w:after="0" w:line="240" w:lineRule="auto"/>
        <w:jc w:val="center"/>
        <w:rPr>
          <w:rFonts w:ascii="Times New Roman" w:hAnsi="Times New Roman" w:cs="Times New Roman"/>
          <w:b/>
          <w:sz w:val="30"/>
          <w:szCs w:val="30"/>
        </w:rPr>
      </w:pPr>
      <w:r w:rsidRPr="009F3883">
        <w:rPr>
          <w:rFonts w:ascii="Times New Roman" w:hAnsi="Times New Roman" w:cs="Times New Roman"/>
          <w:b/>
          <w:sz w:val="30"/>
          <w:szCs w:val="30"/>
        </w:rPr>
        <w:t>ПРИМЕРНЫЙ ПЕРЕЧЕНЬ ЗАДАНИЙ И МЕТОДИЧЕСКИЕ РЕКОМЕНДАЦИИ ПО ОРГАНИЗАЦИИ И ВЫПОЛНЕНИЮ УПРАВЛЯЕМОЙ САМОМТОЯТЕЛЬНОЙ РАБОТЫ СТУДЕНТОВ</w:t>
      </w:r>
    </w:p>
    <w:p w:rsidR="002F3FC5" w:rsidRDefault="002F3FC5" w:rsidP="00550A6A">
      <w:pPr>
        <w:shd w:val="clear" w:color="auto" w:fill="FFFFFF"/>
        <w:spacing w:after="0" w:line="240" w:lineRule="auto"/>
        <w:ind w:left="-567" w:firstLine="567"/>
        <w:jc w:val="center"/>
        <w:rPr>
          <w:rFonts w:ascii="Times New Roman" w:hAnsi="Times New Roman" w:cs="Times New Roman"/>
          <w:b/>
          <w:sz w:val="30"/>
          <w:szCs w:val="30"/>
        </w:rPr>
      </w:pPr>
    </w:p>
    <w:p w:rsidR="00D84413" w:rsidRPr="00D925FB" w:rsidRDefault="009F3883" w:rsidP="00D925FB">
      <w:pPr>
        <w:shd w:val="clear" w:color="auto" w:fill="FFFFFF"/>
        <w:spacing w:after="0" w:line="240" w:lineRule="auto"/>
        <w:ind w:firstLine="709"/>
        <w:jc w:val="both"/>
        <w:rPr>
          <w:rFonts w:ascii="Times New Roman" w:hAnsi="Times New Roman" w:cs="Times New Roman"/>
          <w:b/>
          <w:bCs/>
          <w:color w:val="000000"/>
          <w:spacing w:val="-1"/>
          <w:sz w:val="28"/>
          <w:szCs w:val="28"/>
        </w:rPr>
      </w:pPr>
      <w:r w:rsidRPr="003904FF">
        <w:rPr>
          <w:rFonts w:ascii="Times New Roman" w:hAnsi="Times New Roman" w:cs="Times New Roman"/>
          <w:b/>
          <w:sz w:val="28"/>
          <w:szCs w:val="28"/>
        </w:rPr>
        <w:t>Т</w:t>
      </w:r>
      <w:r w:rsidR="00D84413" w:rsidRPr="003904FF">
        <w:rPr>
          <w:rFonts w:ascii="Times New Roman" w:hAnsi="Times New Roman" w:cs="Times New Roman"/>
          <w:b/>
          <w:bCs/>
          <w:color w:val="000000"/>
          <w:spacing w:val="-1"/>
          <w:sz w:val="28"/>
          <w:szCs w:val="28"/>
        </w:rPr>
        <w:t>ема</w:t>
      </w:r>
      <w:r w:rsidR="00D84413" w:rsidRPr="00D925FB">
        <w:rPr>
          <w:rFonts w:ascii="Times New Roman" w:hAnsi="Times New Roman" w:cs="Times New Roman"/>
          <w:b/>
          <w:bCs/>
          <w:color w:val="000000"/>
          <w:spacing w:val="-1"/>
          <w:sz w:val="28"/>
          <w:szCs w:val="28"/>
        </w:rPr>
        <w:t xml:space="preserve">: </w:t>
      </w:r>
      <w:r w:rsidR="002F3FC5" w:rsidRPr="00D925FB">
        <w:rPr>
          <w:rFonts w:ascii="Times New Roman" w:hAnsi="Times New Roman" w:cs="Times New Roman"/>
          <w:b/>
          <w:sz w:val="28"/>
          <w:szCs w:val="28"/>
        </w:rPr>
        <w:t>Авторское право и смежные права</w:t>
      </w:r>
    </w:p>
    <w:p w:rsidR="00D84413" w:rsidRPr="00D925FB" w:rsidRDefault="00D84413" w:rsidP="00D925FB">
      <w:pPr>
        <w:spacing w:after="0" w:line="240" w:lineRule="auto"/>
        <w:ind w:firstLine="709"/>
        <w:jc w:val="both"/>
        <w:rPr>
          <w:rFonts w:ascii="Times New Roman" w:hAnsi="Times New Roman" w:cs="Times New Roman"/>
          <w:b/>
          <w:sz w:val="28"/>
          <w:szCs w:val="28"/>
        </w:rPr>
      </w:pPr>
      <w:r w:rsidRPr="00D925FB">
        <w:rPr>
          <w:rFonts w:ascii="Times New Roman" w:hAnsi="Times New Roman" w:cs="Times New Roman"/>
          <w:b/>
          <w:sz w:val="28"/>
          <w:szCs w:val="28"/>
        </w:rPr>
        <w:t>Методиче</w:t>
      </w:r>
      <w:r w:rsidR="00550A6A" w:rsidRPr="00D925FB">
        <w:rPr>
          <w:rFonts w:ascii="Times New Roman" w:hAnsi="Times New Roman" w:cs="Times New Roman"/>
          <w:b/>
          <w:sz w:val="28"/>
          <w:szCs w:val="28"/>
        </w:rPr>
        <w:t>ские указания по изучению темы:</w:t>
      </w:r>
    </w:p>
    <w:p w:rsidR="00552924" w:rsidRPr="00D925FB" w:rsidRDefault="00552924" w:rsidP="00D925FB">
      <w:pPr>
        <w:spacing w:after="0" w:line="240" w:lineRule="auto"/>
        <w:ind w:firstLine="709"/>
        <w:jc w:val="both"/>
        <w:rPr>
          <w:rFonts w:ascii="Times New Roman" w:eastAsia="MS Mincho" w:hAnsi="Times New Roman" w:cs="Times New Roman"/>
          <w:sz w:val="28"/>
          <w:szCs w:val="28"/>
        </w:rPr>
      </w:pPr>
      <w:r w:rsidRPr="00D925FB">
        <w:rPr>
          <w:rFonts w:ascii="Times New Roman" w:hAnsi="Times New Roman" w:cs="Times New Roman"/>
          <w:bCs/>
          <w:i/>
          <w:sz w:val="28"/>
          <w:szCs w:val="28"/>
        </w:rPr>
        <w:t>Изучить:</w:t>
      </w:r>
      <w:r w:rsidRPr="00D925FB">
        <w:rPr>
          <w:rFonts w:ascii="Times New Roman" w:hAnsi="Times New Roman" w:cs="Times New Roman"/>
          <w:sz w:val="28"/>
          <w:szCs w:val="28"/>
        </w:rPr>
        <w:t xml:space="preserve"> Понятие и принципы авторского права; </w:t>
      </w:r>
      <w:r w:rsidRPr="00D925FB">
        <w:rPr>
          <w:rFonts w:ascii="Times New Roman" w:eastAsia="MS Mincho" w:hAnsi="Times New Roman" w:cs="Times New Roman"/>
          <w:sz w:val="28"/>
          <w:szCs w:val="28"/>
        </w:rPr>
        <w:t xml:space="preserve">объекты и субъекты авторского права; </w:t>
      </w:r>
      <w:r w:rsidRPr="00D925FB">
        <w:rPr>
          <w:rFonts w:ascii="Times New Roman" w:hAnsi="Times New Roman" w:cs="Times New Roman"/>
          <w:sz w:val="28"/>
          <w:szCs w:val="28"/>
        </w:rPr>
        <w:t>объекты, не охраняемые авторским правом; личные неимущественные права авторов и имущественные права на произведения; понятие, принципы, сфера действия смежных прав; объекты и субъекты смежных прав.</w:t>
      </w:r>
    </w:p>
    <w:p w:rsidR="00552924" w:rsidRPr="00D925FB" w:rsidRDefault="00552924" w:rsidP="00D925FB">
      <w:pPr>
        <w:spacing w:after="0" w:line="240" w:lineRule="auto"/>
        <w:ind w:firstLine="709"/>
        <w:jc w:val="both"/>
        <w:rPr>
          <w:rFonts w:ascii="Times New Roman" w:eastAsia="MS Mincho" w:hAnsi="Times New Roman" w:cs="Times New Roman"/>
          <w:sz w:val="28"/>
          <w:szCs w:val="28"/>
        </w:rPr>
      </w:pPr>
      <w:r w:rsidRPr="00D925FB">
        <w:rPr>
          <w:rFonts w:ascii="Times New Roman" w:hAnsi="Times New Roman" w:cs="Times New Roman"/>
          <w:bCs/>
          <w:i/>
          <w:sz w:val="28"/>
          <w:szCs w:val="28"/>
        </w:rPr>
        <w:t xml:space="preserve">Проанализировать: </w:t>
      </w:r>
      <w:r w:rsidRPr="00D925FB">
        <w:rPr>
          <w:rFonts w:ascii="Times New Roman" w:hAnsi="Times New Roman" w:cs="Times New Roman"/>
          <w:sz w:val="28"/>
          <w:szCs w:val="28"/>
        </w:rPr>
        <w:t>Права исполнителей, производителей фонограмм, организаций эфирного или кабельного вещания;</w:t>
      </w:r>
      <w:r w:rsidRPr="00D925FB">
        <w:rPr>
          <w:rFonts w:ascii="Times New Roman" w:hAnsi="Times New Roman" w:cs="Times New Roman"/>
          <w:bCs/>
          <w:i/>
          <w:sz w:val="28"/>
          <w:szCs w:val="28"/>
        </w:rPr>
        <w:t xml:space="preserve"> </w:t>
      </w:r>
      <w:r w:rsidRPr="00D925FB">
        <w:rPr>
          <w:rFonts w:ascii="Times New Roman" w:hAnsi="Times New Roman" w:cs="Times New Roman"/>
          <w:sz w:val="28"/>
          <w:szCs w:val="28"/>
        </w:rPr>
        <w:t xml:space="preserve">сущность коллективного управления имущественными правами авторов и иных правообладателей; </w:t>
      </w:r>
      <w:r w:rsidR="00550A6A" w:rsidRPr="00D925FB">
        <w:rPr>
          <w:rFonts w:ascii="Times New Roman" w:eastAsia="MS Mincho" w:hAnsi="Times New Roman" w:cs="Times New Roman"/>
          <w:sz w:val="28"/>
          <w:szCs w:val="28"/>
        </w:rPr>
        <w:t xml:space="preserve">нарушения авторского права </w:t>
      </w:r>
      <w:r w:rsidRPr="00D925FB">
        <w:rPr>
          <w:rFonts w:ascii="Times New Roman" w:eastAsia="MS Mincho" w:hAnsi="Times New Roman" w:cs="Times New Roman"/>
          <w:sz w:val="28"/>
          <w:szCs w:val="28"/>
        </w:rPr>
        <w:t>и смежных прав, их формы и способы защиты</w:t>
      </w:r>
      <w:r w:rsidR="00550A6A" w:rsidRPr="00D925FB">
        <w:rPr>
          <w:rFonts w:ascii="Times New Roman" w:eastAsia="MS Mincho" w:hAnsi="Times New Roman" w:cs="Times New Roman"/>
          <w:sz w:val="28"/>
          <w:szCs w:val="28"/>
        </w:rPr>
        <w:t>.</w:t>
      </w:r>
    </w:p>
    <w:p w:rsidR="00550A6A" w:rsidRPr="003904FF" w:rsidRDefault="00550A6A" w:rsidP="00D925FB">
      <w:pPr>
        <w:spacing w:after="0" w:line="240" w:lineRule="auto"/>
        <w:ind w:firstLine="709"/>
        <w:jc w:val="both"/>
        <w:rPr>
          <w:rFonts w:ascii="Times New Roman" w:eastAsia="MS Mincho" w:hAnsi="Times New Roman" w:cs="Times New Roman"/>
          <w:sz w:val="28"/>
          <w:szCs w:val="28"/>
        </w:rPr>
      </w:pPr>
      <w:r w:rsidRPr="00D925FB">
        <w:rPr>
          <w:rFonts w:ascii="Times New Roman" w:hAnsi="Times New Roman" w:cs="Times New Roman"/>
          <w:i/>
          <w:sz w:val="28"/>
          <w:szCs w:val="28"/>
        </w:rPr>
        <w:t>Письменно выполнить:</w:t>
      </w:r>
      <w:r w:rsidRPr="00D925FB">
        <w:rPr>
          <w:rFonts w:ascii="Times New Roman" w:hAnsi="Times New Roman" w:cs="Times New Roman"/>
          <w:sz w:val="28"/>
          <w:szCs w:val="28"/>
        </w:rPr>
        <w:t xml:space="preserve"> </w:t>
      </w:r>
      <w:r w:rsidRPr="003904FF">
        <w:rPr>
          <w:rFonts w:ascii="Times New Roman" w:eastAsia="MS Mincho" w:hAnsi="Times New Roman" w:cs="Times New Roman"/>
          <w:sz w:val="28"/>
          <w:szCs w:val="28"/>
        </w:rPr>
        <w:t>подготовить реферат на одну из следующих тем:</w:t>
      </w:r>
    </w:p>
    <w:p w:rsidR="00552924" w:rsidRPr="00D925FB" w:rsidRDefault="00552924" w:rsidP="00D925FB">
      <w:pPr>
        <w:numPr>
          <w:ilvl w:val="0"/>
          <w:numId w:val="12"/>
        </w:numPr>
        <w:tabs>
          <w:tab w:val="left" w:pos="993"/>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Знаки охраны а</w:t>
      </w:r>
      <w:r w:rsidR="00550A6A" w:rsidRPr="00D925FB">
        <w:rPr>
          <w:rFonts w:ascii="Times New Roman" w:hAnsi="Times New Roman" w:cs="Times New Roman"/>
          <w:sz w:val="28"/>
          <w:szCs w:val="28"/>
        </w:rPr>
        <w:t>вторского права и смежных прав.</w:t>
      </w:r>
    </w:p>
    <w:p w:rsidR="00552924" w:rsidRPr="00D925FB" w:rsidRDefault="00552924" w:rsidP="00D925FB">
      <w:pPr>
        <w:numPr>
          <w:ilvl w:val="0"/>
          <w:numId w:val="12"/>
        </w:numPr>
        <w:tabs>
          <w:tab w:val="left" w:pos="993"/>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Свободное использование объектов авторского права.</w:t>
      </w:r>
    </w:p>
    <w:p w:rsidR="00552924" w:rsidRPr="00D925FB" w:rsidRDefault="00552924" w:rsidP="00D925FB">
      <w:pPr>
        <w:numPr>
          <w:ilvl w:val="0"/>
          <w:numId w:val="12"/>
        </w:numPr>
        <w:tabs>
          <w:tab w:val="left" w:pos="993"/>
          <w:tab w:val="left" w:pos="1134"/>
        </w:tabs>
        <w:spacing w:after="0" w:line="240" w:lineRule="auto"/>
        <w:ind w:left="0" w:firstLine="709"/>
        <w:jc w:val="both"/>
        <w:rPr>
          <w:rFonts w:ascii="Times New Roman" w:hAnsi="Times New Roman" w:cs="Times New Roman"/>
          <w:bCs/>
          <w:sz w:val="28"/>
          <w:szCs w:val="28"/>
        </w:rPr>
      </w:pPr>
      <w:r w:rsidRPr="00D925FB">
        <w:rPr>
          <w:rFonts w:ascii="Times New Roman" w:hAnsi="Times New Roman" w:cs="Times New Roman"/>
          <w:bCs/>
          <w:sz w:val="28"/>
          <w:szCs w:val="28"/>
        </w:rPr>
        <w:t>Добровольная регистрация объектов авторского права в Республике Беларусь.</w:t>
      </w:r>
    </w:p>
    <w:p w:rsidR="00552924" w:rsidRPr="00D925FB" w:rsidRDefault="00552924" w:rsidP="00D925FB">
      <w:pPr>
        <w:pStyle w:val="af0"/>
        <w:numPr>
          <w:ilvl w:val="0"/>
          <w:numId w:val="12"/>
        </w:numPr>
        <w:tabs>
          <w:tab w:val="left" w:pos="993"/>
          <w:tab w:val="left" w:pos="1134"/>
        </w:tabs>
        <w:ind w:left="0" w:firstLine="709"/>
        <w:jc w:val="both"/>
        <w:rPr>
          <w:rFonts w:ascii="Times New Roman" w:eastAsia="MS Mincho" w:hAnsi="Times New Roman" w:cs="Times New Roman"/>
          <w:sz w:val="28"/>
          <w:szCs w:val="28"/>
        </w:rPr>
      </w:pPr>
      <w:r w:rsidRPr="00D925FB">
        <w:rPr>
          <w:rFonts w:ascii="Times New Roman" w:hAnsi="Times New Roman" w:cs="Times New Roman"/>
          <w:sz w:val="28"/>
          <w:szCs w:val="28"/>
        </w:rPr>
        <w:t>Права исполнителей, производителей фонограмм, организаций эфирного или кабельного вещания</w:t>
      </w:r>
      <w:r w:rsidR="00550A6A" w:rsidRPr="00D925FB">
        <w:rPr>
          <w:rFonts w:ascii="Times New Roman" w:hAnsi="Times New Roman" w:cs="Times New Roman"/>
          <w:sz w:val="28"/>
          <w:szCs w:val="28"/>
        </w:rPr>
        <w:t>.</w:t>
      </w:r>
    </w:p>
    <w:p w:rsidR="00552924" w:rsidRPr="00D925FB" w:rsidRDefault="00552924" w:rsidP="00D925FB">
      <w:pPr>
        <w:numPr>
          <w:ilvl w:val="0"/>
          <w:numId w:val="12"/>
        </w:numPr>
        <w:tabs>
          <w:tab w:val="num" w:pos="720"/>
          <w:tab w:val="left" w:pos="993"/>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Сущность коллективного управления имущественными правами авторов и иных правообладателей</w:t>
      </w:r>
      <w:r w:rsidR="00550A6A" w:rsidRPr="00D925FB">
        <w:rPr>
          <w:rFonts w:ascii="Times New Roman" w:hAnsi="Times New Roman" w:cs="Times New Roman"/>
          <w:sz w:val="28"/>
          <w:szCs w:val="28"/>
        </w:rPr>
        <w:t>.</w:t>
      </w:r>
    </w:p>
    <w:p w:rsidR="00D84413" w:rsidRPr="00D925FB" w:rsidRDefault="00D84413" w:rsidP="00D925FB">
      <w:pPr>
        <w:pStyle w:val="21"/>
        <w:spacing w:before="0" w:line="240" w:lineRule="auto"/>
        <w:ind w:firstLine="709"/>
        <w:rPr>
          <w:szCs w:val="28"/>
        </w:rPr>
      </w:pPr>
    </w:p>
    <w:p w:rsidR="002F3FC5" w:rsidRPr="00D925FB" w:rsidRDefault="00D84413" w:rsidP="00D925FB">
      <w:pPr>
        <w:pStyle w:val="11"/>
        <w:spacing w:before="0" w:line="240" w:lineRule="auto"/>
        <w:ind w:firstLine="709"/>
        <w:rPr>
          <w:b/>
          <w:szCs w:val="28"/>
        </w:rPr>
      </w:pPr>
      <w:r w:rsidRPr="003904FF">
        <w:rPr>
          <w:b/>
          <w:szCs w:val="28"/>
        </w:rPr>
        <w:t>Тема</w:t>
      </w:r>
      <w:r w:rsidRPr="00D925FB">
        <w:rPr>
          <w:szCs w:val="28"/>
        </w:rPr>
        <w:t xml:space="preserve">. </w:t>
      </w:r>
      <w:r w:rsidR="002F3FC5" w:rsidRPr="00D925FB">
        <w:rPr>
          <w:b/>
          <w:szCs w:val="28"/>
        </w:rPr>
        <w:t>Промышленная собственность</w:t>
      </w:r>
    </w:p>
    <w:p w:rsidR="00D84413" w:rsidRPr="00D925FB" w:rsidRDefault="00D84413" w:rsidP="00D925FB">
      <w:pPr>
        <w:spacing w:after="0" w:line="240" w:lineRule="auto"/>
        <w:ind w:firstLine="709"/>
        <w:jc w:val="both"/>
        <w:rPr>
          <w:rFonts w:ascii="Times New Roman" w:eastAsia="Times New Roman" w:hAnsi="Times New Roman" w:cs="Times New Roman"/>
          <w:b/>
          <w:sz w:val="28"/>
          <w:szCs w:val="28"/>
        </w:rPr>
      </w:pPr>
      <w:r w:rsidRPr="00D925FB">
        <w:rPr>
          <w:rFonts w:ascii="Times New Roman" w:eastAsia="Times New Roman" w:hAnsi="Times New Roman" w:cs="Times New Roman"/>
          <w:b/>
          <w:sz w:val="28"/>
          <w:szCs w:val="28"/>
        </w:rPr>
        <w:t>Методиче</w:t>
      </w:r>
      <w:r w:rsidR="003904FF">
        <w:rPr>
          <w:rFonts w:ascii="Times New Roman" w:eastAsia="Times New Roman" w:hAnsi="Times New Roman" w:cs="Times New Roman"/>
          <w:b/>
          <w:sz w:val="28"/>
          <w:szCs w:val="28"/>
        </w:rPr>
        <w:t>ские указания по изучению темы:</w:t>
      </w:r>
    </w:p>
    <w:p w:rsidR="00552924" w:rsidRPr="00D925FB" w:rsidRDefault="00552924" w:rsidP="00D925FB">
      <w:pPr>
        <w:pStyle w:val="af0"/>
        <w:tabs>
          <w:tab w:val="num" w:pos="720"/>
        </w:tabs>
        <w:ind w:firstLine="709"/>
        <w:jc w:val="both"/>
        <w:rPr>
          <w:rFonts w:ascii="Times New Roman" w:eastAsia="MS Mincho" w:hAnsi="Times New Roman" w:cs="Times New Roman"/>
          <w:sz w:val="28"/>
          <w:szCs w:val="28"/>
        </w:rPr>
      </w:pPr>
      <w:r w:rsidRPr="00D925FB">
        <w:rPr>
          <w:rFonts w:ascii="Times New Roman" w:hAnsi="Times New Roman" w:cs="Times New Roman"/>
          <w:bCs/>
          <w:i/>
          <w:sz w:val="28"/>
          <w:szCs w:val="28"/>
        </w:rPr>
        <w:t>Изучить:</w:t>
      </w:r>
      <w:r w:rsidRPr="00D925FB">
        <w:rPr>
          <w:rFonts w:ascii="Times New Roman" w:eastAsia="MS Mincho" w:hAnsi="Times New Roman" w:cs="Times New Roman"/>
          <w:sz w:val="28"/>
          <w:szCs w:val="28"/>
        </w:rPr>
        <w:t xml:space="preserve"> Патент на изобретение: сроки его действия, права, предоставляемые патентом; содержание и пределы исключительного права, основанного на патенте, ограничения патентных прав; объекты изобретения; патент  на полезную модель: срок  его действия, права, предоставляемые патентом, объем правовой охраны;  патент на промышленный образец: срок  его действия, права, предоставляемые патентом, объем правовой охраны; основания досрочного прекращения действия патента, восстановление действия патента, продление срока действия патентов; товарный знак и знак обслуживания: понятие, виды, критерии охраноспособности, основные функции, правовая охрана товарного знака: права владельца товарного знака, виды использования; правовая охрана нераскрытой информации.</w:t>
      </w:r>
    </w:p>
    <w:p w:rsidR="00552924" w:rsidRPr="00D925FB" w:rsidRDefault="00552924" w:rsidP="00D925FB">
      <w:pPr>
        <w:tabs>
          <w:tab w:val="num" w:pos="720"/>
        </w:tabs>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bCs/>
          <w:i/>
          <w:sz w:val="28"/>
          <w:szCs w:val="28"/>
        </w:rPr>
        <w:t>Проанализировать:</w:t>
      </w:r>
      <w:r w:rsidRPr="00D925FB">
        <w:rPr>
          <w:rFonts w:ascii="Times New Roman" w:eastAsia="MS Mincho" w:hAnsi="Times New Roman" w:cs="Times New Roman"/>
          <w:sz w:val="28"/>
          <w:szCs w:val="28"/>
        </w:rPr>
        <w:t xml:space="preserve"> Условия патентоспособности изобретения, понятия «новизна изобретения», «изобретательский уровень» и «промышленная применимость»; порядок подачи заявки, на получение патента на изобретение, язык заявки, документы заявки; понятия «полезная модель», «новизна полезной модели» и «промышленная применимость», решения, которым не предоставляется правовая охрана в качестве полезных моделей;  порядок подачи заявки на получение патента на полезную модель, язык заявки, документы заявки, понятие «промышленный образец», критерии охраноспособности промышленного образца; решения, которым не предоставляется правовая охрана в качестве промышленных образцов; порядок подачи заявки на получение патента на промышленный образец, язык заявки, документы заявки;  </w:t>
      </w:r>
      <w:r w:rsidRPr="00D925FB">
        <w:rPr>
          <w:rFonts w:ascii="Times New Roman" w:hAnsi="Times New Roman" w:cs="Times New Roman"/>
          <w:sz w:val="28"/>
          <w:szCs w:val="28"/>
        </w:rPr>
        <w:t>подача заявки на регистрацию товарного знака: требовани</w:t>
      </w:r>
      <w:r w:rsidR="00550A6A" w:rsidRPr="00D925FB">
        <w:rPr>
          <w:rFonts w:ascii="Times New Roman" w:hAnsi="Times New Roman" w:cs="Times New Roman"/>
          <w:sz w:val="28"/>
          <w:szCs w:val="28"/>
        </w:rPr>
        <w:t>я к ее оформлению и содержанию.</w:t>
      </w:r>
    </w:p>
    <w:p w:rsidR="00550A6A" w:rsidRPr="00D925FB" w:rsidRDefault="00550A6A" w:rsidP="00D925FB">
      <w:pPr>
        <w:pStyle w:val="ae"/>
        <w:spacing w:after="0" w:line="240" w:lineRule="auto"/>
        <w:ind w:left="0" w:firstLine="709"/>
        <w:jc w:val="both"/>
        <w:rPr>
          <w:rFonts w:ascii="Times New Roman" w:eastAsia="MS Mincho" w:hAnsi="Times New Roman" w:cs="Times New Roman"/>
          <w:i/>
          <w:sz w:val="28"/>
          <w:szCs w:val="28"/>
        </w:rPr>
      </w:pPr>
      <w:r w:rsidRPr="00D925FB">
        <w:rPr>
          <w:rFonts w:ascii="Times New Roman" w:hAnsi="Times New Roman" w:cs="Times New Roman"/>
          <w:i/>
          <w:sz w:val="28"/>
          <w:szCs w:val="28"/>
        </w:rPr>
        <w:t>Письменно выполнить:</w:t>
      </w:r>
      <w:r w:rsidRPr="00D925FB">
        <w:rPr>
          <w:rFonts w:ascii="Times New Roman" w:hAnsi="Times New Roman" w:cs="Times New Roman"/>
          <w:sz w:val="28"/>
          <w:szCs w:val="28"/>
        </w:rPr>
        <w:t xml:space="preserve"> </w:t>
      </w:r>
      <w:r w:rsidR="00E90B90">
        <w:rPr>
          <w:rFonts w:ascii="Times New Roman" w:hAnsi="Times New Roman" w:cs="Times New Roman"/>
          <w:sz w:val="28"/>
          <w:szCs w:val="28"/>
        </w:rPr>
        <w:t xml:space="preserve">составить </w:t>
      </w:r>
      <w:r w:rsidR="003904FF" w:rsidRPr="00D925FB">
        <w:rPr>
          <w:rFonts w:ascii="Times New Roman" w:hAnsi="Times New Roman" w:cs="Times New Roman"/>
          <w:sz w:val="28"/>
          <w:szCs w:val="28"/>
        </w:rPr>
        <w:t>заяв</w:t>
      </w:r>
      <w:r w:rsidR="00E90B90">
        <w:rPr>
          <w:rFonts w:ascii="Times New Roman" w:hAnsi="Times New Roman" w:cs="Times New Roman"/>
          <w:sz w:val="28"/>
          <w:szCs w:val="28"/>
        </w:rPr>
        <w:t>ку</w:t>
      </w:r>
      <w:r w:rsidR="003904FF">
        <w:rPr>
          <w:rFonts w:ascii="Times New Roman" w:hAnsi="Times New Roman" w:cs="Times New Roman"/>
          <w:sz w:val="28"/>
          <w:szCs w:val="28"/>
        </w:rPr>
        <w:t xml:space="preserve"> </w:t>
      </w:r>
      <w:r w:rsidR="003904FF" w:rsidRPr="00D925FB">
        <w:rPr>
          <w:rFonts w:ascii="Times New Roman" w:hAnsi="Times New Roman" w:cs="Times New Roman"/>
          <w:sz w:val="28"/>
          <w:szCs w:val="28"/>
        </w:rPr>
        <w:t>на</w:t>
      </w:r>
      <w:r w:rsidR="00E90B90">
        <w:rPr>
          <w:rFonts w:ascii="Times New Roman" w:hAnsi="Times New Roman" w:cs="Times New Roman"/>
          <w:sz w:val="28"/>
          <w:szCs w:val="28"/>
        </w:rPr>
        <w:t xml:space="preserve"> один из объектов</w:t>
      </w:r>
      <w:r w:rsidR="003904FF" w:rsidRPr="00D925FB">
        <w:rPr>
          <w:rFonts w:ascii="Times New Roman" w:hAnsi="Times New Roman" w:cs="Times New Roman"/>
          <w:sz w:val="28"/>
          <w:szCs w:val="28"/>
        </w:rPr>
        <w:t xml:space="preserve"> промышленной собственности (</w:t>
      </w:r>
      <w:r w:rsidR="00E90B90">
        <w:rPr>
          <w:rFonts w:ascii="Times New Roman" w:hAnsi="Times New Roman" w:cs="Times New Roman"/>
          <w:sz w:val="28"/>
          <w:szCs w:val="28"/>
        </w:rPr>
        <w:t>по выбору:</w:t>
      </w:r>
      <w:r w:rsidR="00E90B90" w:rsidRPr="00D925FB">
        <w:rPr>
          <w:rFonts w:ascii="Times New Roman" w:hAnsi="Times New Roman" w:cs="Times New Roman"/>
          <w:sz w:val="28"/>
          <w:szCs w:val="28"/>
        </w:rPr>
        <w:t xml:space="preserve"> </w:t>
      </w:r>
      <w:r w:rsidR="003904FF" w:rsidRPr="00D925FB">
        <w:rPr>
          <w:rFonts w:ascii="Times New Roman" w:hAnsi="Times New Roman" w:cs="Times New Roman"/>
          <w:sz w:val="28"/>
          <w:szCs w:val="28"/>
        </w:rPr>
        <w:t>изобретение, полезная модель, промышленный образец, товарный знак и др.)</w:t>
      </w:r>
      <w:r w:rsidRPr="00D925FB">
        <w:rPr>
          <w:rFonts w:ascii="Times New Roman" w:eastAsia="MS Mincho" w:hAnsi="Times New Roman" w:cs="Times New Roman"/>
          <w:i/>
          <w:sz w:val="28"/>
          <w:szCs w:val="28"/>
        </w:rPr>
        <w:t>.</w:t>
      </w:r>
    </w:p>
    <w:p w:rsidR="009D7E0E" w:rsidRDefault="009D7E0E" w:rsidP="009D7E0E">
      <w:pPr>
        <w:pStyle w:val="11"/>
        <w:spacing w:before="0" w:line="240" w:lineRule="auto"/>
        <w:rPr>
          <w:b/>
          <w:szCs w:val="28"/>
        </w:rPr>
      </w:pPr>
    </w:p>
    <w:p w:rsidR="009D7E0E" w:rsidRPr="00ED550E" w:rsidRDefault="009D7E0E" w:rsidP="00ED550E">
      <w:pPr>
        <w:pStyle w:val="11"/>
        <w:spacing w:before="0" w:line="240" w:lineRule="auto"/>
        <w:ind w:firstLine="709"/>
        <w:rPr>
          <w:b/>
          <w:szCs w:val="28"/>
        </w:rPr>
      </w:pPr>
      <w:r w:rsidRPr="00ED550E">
        <w:rPr>
          <w:b/>
          <w:szCs w:val="28"/>
        </w:rPr>
        <w:t>Тема. Патентная информация</w:t>
      </w:r>
    </w:p>
    <w:p w:rsidR="00ED550E" w:rsidRPr="00D925FB" w:rsidRDefault="00ED550E" w:rsidP="00ED550E">
      <w:pPr>
        <w:spacing w:after="0" w:line="240" w:lineRule="auto"/>
        <w:ind w:firstLine="709"/>
        <w:jc w:val="both"/>
        <w:rPr>
          <w:rFonts w:ascii="Times New Roman" w:eastAsia="Times New Roman" w:hAnsi="Times New Roman" w:cs="Times New Roman"/>
          <w:b/>
          <w:sz w:val="28"/>
          <w:szCs w:val="28"/>
        </w:rPr>
      </w:pPr>
      <w:r w:rsidRPr="00D925FB">
        <w:rPr>
          <w:rFonts w:ascii="Times New Roman" w:eastAsia="Times New Roman" w:hAnsi="Times New Roman" w:cs="Times New Roman"/>
          <w:b/>
          <w:sz w:val="28"/>
          <w:szCs w:val="28"/>
        </w:rPr>
        <w:t>Методиче</w:t>
      </w:r>
      <w:r>
        <w:rPr>
          <w:rFonts w:ascii="Times New Roman" w:eastAsia="Times New Roman" w:hAnsi="Times New Roman" w:cs="Times New Roman"/>
          <w:b/>
          <w:sz w:val="28"/>
          <w:szCs w:val="28"/>
        </w:rPr>
        <w:t>ские указания по изучению темы:</w:t>
      </w:r>
    </w:p>
    <w:p w:rsidR="009D7E0E" w:rsidRPr="00ED550E" w:rsidRDefault="009D7E0E" w:rsidP="00ED550E">
      <w:pPr>
        <w:pStyle w:val="11"/>
        <w:spacing w:before="0" w:line="240" w:lineRule="auto"/>
        <w:ind w:firstLine="709"/>
        <w:rPr>
          <w:bCs/>
          <w:szCs w:val="28"/>
        </w:rPr>
      </w:pPr>
      <w:r w:rsidRPr="00ED550E">
        <w:rPr>
          <w:bCs/>
          <w:i/>
          <w:szCs w:val="28"/>
        </w:rPr>
        <w:t>Изучить:</w:t>
      </w:r>
      <w:r w:rsidR="005F625C" w:rsidRPr="00ED550E">
        <w:rPr>
          <w:bCs/>
          <w:i/>
          <w:szCs w:val="28"/>
        </w:rPr>
        <w:t xml:space="preserve"> </w:t>
      </w:r>
      <w:r w:rsidR="005F625C" w:rsidRPr="00ED550E">
        <w:rPr>
          <w:bCs/>
          <w:szCs w:val="28"/>
        </w:rPr>
        <w:t xml:space="preserve">Понятие, виды </w:t>
      </w:r>
      <w:r w:rsidR="005F625C" w:rsidRPr="00ED550E">
        <w:rPr>
          <w:szCs w:val="28"/>
        </w:rPr>
        <w:t>патентной документации. Компетенцию государственных органов, составляющих патентную документацию.</w:t>
      </w:r>
      <w:r w:rsidR="00ED550E" w:rsidRPr="00ED550E">
        <w:rPr>
          <w:szCs w:val="28"/>
        </w:rPr>
        <w:t xml:space="preserve"> </w:t>
      </w:r>
      <w:r w:rsidR="00ED550E" w:rsidRPr="00ED550E">
        <w:t>Патентно-информационные ресурсы Республики Беларусь.</w:t>
      </w:r>
    </w:p>
    <w:p w:rsidR="009D7E0E" w:rsidRPr="00ED550E" w:rsidRDefault="009D7E0E" w:rsidP="00ED550E">
      <w:pPr>
        <w:pStyle w:val="11"/>
        <w:spacing w:before="0" w:line="240" w:lineRule="auto"/>
        <w:ind w:firstLine="709"/>
        <w:rPr>
          <w:bCs/>
          <w:szCs w:val="28"/>
        </w:rPr>
      </w:pPr>
      <w:r w:rsidRPr="00ED550E">
        <w:rPr>
          <w:bCs/>
          <w:i/>
          <w:szCs w:val="28"/>
        </w:rPr>
        <w:t>Проанализировать:</w:t>
      </w:r>
      <w:r w:rsidR="005F625C" w:rsidRPr="00ED550E">
        <w:rPr>
          <w:bCs/>
          <w:i/>
          <w:szCs w:val="28"/>
        </w:rPr>
        <w:t xml:space="preserve"> </w:t>
      </w:r>
      <w:r w:rsidR="005F625C" w:rsidRPr="00ED550E">
        <w:rPr>
          <w:bCs/>
          <w:szCs w:val="28"/>
        </w:rPr>
        <w:t>структуру</w:t>
      </w:r>
      <w:r w:rsidR="005F625C" w:rsidRPr="00ED550E">
        <w:rPr>
          <w:bCs/>
          <w:i/>
          <w:szCs w:val="28"/>
        </w:rPr>
        <w:t xml:space="preserve"> </w:t>
      </w:r>
      <w:r w:rsidR="00ED550E" w:rsidRPr="00ED550E">
        <w:t>официальных изданий Национального центра интеллектуальной собственности, а также</w:t>
      </w:r>
      <w:r w:rsidR="00ED550E" w:rsidRPr="00ED550E">
        <w:rPr>
          <w:bCs/>
          <w:i/>
          <w:szCs w:val="28"/>
        </w:rPr>
        <w:t xml:space="preserve"> </w:t>
      </w:r>
      <w:r w:rsidR="007C6041" w:rsidRPr="00ED550E">
        <w:rPr>
          <w:bCs/>
          <w:szCs w:val="28"/>
        </w:rPr>
        <w:t>международных классификаторов в сфере интеллектуальной собственности.</w:t>
      </w:r>
    </w:p>
    <w:p w:rsidR="009D7E0E" w:rsidRPr="00ED550E" w:rsidRDefault="009D7E0E" w:rsidP="00ED550E">
      <w:pPr>
        <w:pStyle w:val="11"/>
        <w:spacing w:before="0" w:line="240" w:lineRule="auto"/>
        <w:ind w:firstLine="709"/>
        <w:rPr>
          <w:i/>
          <w:szCs w:val="28"/>
        </w:rPr>
      </w:pPr>
      <w:r w:rsidRPr="00ED550E">
        <w:rPr>
          <w:i/>
          <w:szCs w:val="28"/>
        </w:rPr>
        <w:t>Письменно выполнить:</w:t>
      </w:r>
      <w:r w:rsidR="007C6041" w:rsidRPr="00ED550E">
        <w:rPr>
          <w:i/>
          <w:szCs w:val="28"/>
        </w:rPr>
        <w:t xml:space="preserve"> </w:t>
      </w:r>
      <w:r w:rsidR="007C6041" w:rsidRPr="00ED550E">
        <w:rPr>
          <w:rFonts w:eastAsia="MS Mincho"/>
          <w:szCs w:val="28"/>
        </w:rPr>
        <w:t>подготовить реферат на одну из следующих тем:</w:t>
      </w:r>
    </w:p>
    <w:p w:rsidR="007C6041" w:rsidRPr="00ED550E" w:rsidRDefault="00032FB1" w:rsidP="00ED550E">
      <w:pPr>
        <w:pStyle w:val="11"/>
        <w:numPr>
          <w:ilvl w:val="0"/>
          <w:numId w:val="19"/>
        </w:numPr>
        <w:spacing w:before="0" w:line="240" w:lineRule="auto"/>
        <w:ind w:left="0" w:firstLine="709"/>
      </w:pPr>
      <w:r w:rsidRPr="00ED550E">
        <w:t xml:space="preserve">Особенности патентной информации </w:t>
      </w:r>
    </w:p>
    <w:p w:rsidR="007C6041" w:rsidRPr="00ED550E" w:rsidRDefault="00032FB1" w:rsidP="00ED550E">
      <w:pPr>
        <w:pStyle w:val="11"/>
        <w:numPr>
          <w:ilvl w:val="0"/>
          <w:numId w:val="19"/>
        </w:numPr>
        <w:spacing w:before="0" w:line="240" w:lineRule="auto"/>
        <w:ind w:left="0" w:firstLine="709"/>
      </w:pPr>
      <w:r w:rsidRPr="00ED550E">
        <w:t xml:space="preserve">Структура официальных бюллетеней </w:t>
      </w:r>
    </w:p>
    <w:p w:rsidR="007C6041" w:rsidRPr="00ED550E" w:rsidRDefault="00032FB1" w:rsidP="00ED550E">
      <w:pPr>
        <w:pStyle w:val="11"/>
        <w:numPr>
          <w:ilvl w:val="0"/>
          <w:numId w:val="19"/>
        </w:numPr>
        <w:spacing w:before="0" w:line="240" w:lineRule="auto"/>
        <w:ind w:left="0" w:firstLine="709"/>
      </w:pPr>
      <w:r w:rsidRPr="00ED550E">
        <w:t xml:space="preserve">Принцип, на котором основана Международная патентная классификация и в чем ее сущность </w:t>
      </w:r>
    </w:p>
    <w:p w:rsidR="007C6041" w:rsidRPr="00ED550E" w:rsidRDefault="00032FB1" w:rsidP="00ED550E">
      <w:pPr>
        <w:pStyle w:val="11"/>
        <w:numPr>
          <w:ilvl w:val="0"/>
          <w:numId w:val="19"/>
        </w:numPr>
        <w:spacing w:before="0" w:line="240" w:lineRule="auto"/>
        <w:ind w:left="0" w:firstLine="709"/>
      </w:pPr>
      <w:r w:rsidRPr="00ED550E">
        <w:t xml:space="preserve">Характеристика Международной классификации промышленных образцов и Международной классификации товаров и услуг </w:t>
      </w:r>
    </w:p>
    <w:p w:rsidR="00032FB1" w:rsidRPr="00ED550E" w:rsidRDefault="00032FB1" w:rsidP="00ED550E">
      <w:pPr>
        <w:pStyle w:val="11"/>
        <w:numPr>
          <w:ilvl w:val="0"/>
          <w:numId w:val="19"/>
        </w:numPr>
        <w:spacing w:before="0" w:line="240" w:lineRule="auto"/>
        <w:ind w:left="0" w:firstLine="709"/>
        <w:rPr>
          <w:szCs w:val="28"/>
        </w:rPr>
      </w:pPr>
      <w:r w:rsidRPr="00ED550E">
        <w:t>Роль патентной информации для научно-исследовательских, проектно-конструкторских организаций и предприятий</w:t>
      </w:r>
    </w:p>
    <w:p w:rsidR="009D7E0E" w:rsidRDefault="009D7E0E" w:rsidP="009D7E0E">
      <w:pPr>
        <w:spacing w:after="0" w:line="240" w:lineRule="auto"/>
        <w:ind w:firstLine="709"/>
        <w:jc w:val="both"/>
        <w:rPr>
          <w:rFonts w:ascii="Times New Roman" w:hAnsi="Times New Roman" w:cs="Times New Roman"/>
          <w:sz w:val="28"/>
          <w:szCs w:val="28"/>
        </w:rPr>
      </w:pPr>
    </w:p>
    <w:p w:rsidR="009059D9" w:rsidRPr="00786F15" w:rsidRDefault="009059D9" w:rsidP="00786F15">
      <w:pPr>
        <w:pStyle w:val="11"/>
        <w:spacing w:before="0" w:line="240" w:lineRule="auto"/>
        <w:ind w:firstLine="709"/>
        <w:rPr>
          <w:b/>
          <w:szCs w:val="28"/>
        </w:rPr>
      </w:pPr>
      <w:r w:rsidRPr="00786F15">
        <w:rPr>
          <w:b/>
          <w:szCs w:val="28"/>
        </w:rPr>
        <w:t>Тема. Патентные исследования</w:t>
      </w:r>
    </w:p>
    <w:p w:rsidR="009059D9" w:rsidRPr="00786F15" w:rsidRDefault="009059D9" w:rsidP="00786F15">
      <w:pPr>
        <w:spacing w:after="0" w:line="240" w:lineRule="auto"/>
        <w:ind w:firstLine="709"/>
        <w:jc w:val="both"/>
        <w:rPr>
          <w:rFonts w:ascii="Times New Roman" w:eastAsia="Times New Roman" w:hAnsi="Times New Roman" w:cs="Times New Roman"/>
          <w:b/>
          <w:sz w:val="28"/>
          <w:szCs w:val="28"/>
        </w:rPr>
      </w:pPr>
      <w:r w:rsidRPr="00786F15">
        <w:rPr>
          <w:rFonts w:ascii="Times New Roman" w:eastAsia="Times New Roman" w:hAnsi="Times New Roman" w:cs="Times New Roman"/>
          <w:b/>
          <w:sz w:val="28"/>
          <w:szCs w:val="28"/>
        </w:rPr>
        <w:t>Методические указания по изучению темы:</w:t>
      </w:r>
    </w:p>
    <w:p w:rsidR="009059D9" w:rsidRPr="00786F15" w:rsidRDefault="009059D9" w:rsidP="00786F15">
      <w:pPr>
        <w:pStyle w:val="11"/>
        <w:spacing w:before="0" w:line="240" w:lineRule="auto"/>
        <w:ind w:firstLine="709"/>
        <w:rPr>
          <w:bCs/>
          <w:i/>
          <w:szCs w:val="28"/>
        </w:rPr>
      </w:pPr>
      <w:r w:rsidRPr="00786F15">
        <w:rPr>
          <w:bCs/>
          <w:i/>
          <w:szCs w:val="28"/>
        </w:rPr>
        <w:t>Изучить:</w:t>
      </w:r>
      <w:r w:rsidR="00126AB7" w:rsidRPr="00786F15">
        <w:rPr>
          <w:szCs w:val="28"/>
        </w:rPr>
        <w:t xml:space="preserve"> Понятие и основные цели патентных исследований. Виды патентно-информационного поиска</w:t>
      </w:r>
      <w:r w:rsidR="00786F15" w:rsidRPr="00786F15">
        <w:rPr>
          <w:szCs w:val="28"/>
        </w:rPr>
        <w:t>. Понятие «патентная чистота», «конкурентоспособность» объекта техники. Необходимость определения патентной чистоты.</w:t>
      </w:r>
    </w:p>
    <w:p w:rsidR="009059D9" w:rsidRPr="00786F15" w:rsidRDefault="009059D9" w:rsidP="00786F15">
      <w:pPr>
        <w:spacing w:after="0" w:line="240" w:lineRule="auto"/>
        <w:ind w:firstLine="709"/>
        <w:jc w:val="both"/>
        <w:rPr>
          <w:rFonts w:ascii="Times New Roman" w:hAnsi="Times New Roman" w:cs="Times New Roman"/>
          <w:sz w:val="28"/>
          <w:szCs w:val="28"/>
        </w:rPr>
      </w:pPr>
      <w:r w:rsidRPr="00786F15">
        <w:rPr>
          <w:rFonts w:ascii="Times New Roman" w:hAnsi="Times New Roman" w:cs="Times New Roman"/>
          <w:bCs/>
          <w:i/>
          <w:sz w:val="28"/>
          <w:szCs w:val="28"/>
        </w:rPr>
        <w:t>Проанализировать:</w:t>
      </w:r>
      <w:r w:rsidR="00126AB7" w:rsidRPr="00786F15">
        <w:rPr>
          <w:rFonts w:ascii="Times New Roman" w:hAnsi="Times New Roman" w:cs="Times New Roman"/>
          <w:sz w:val="28"/>
          <w:szCs w:val="28"/>
        </w:rPr>
        <w:t xml:space="preserve"> Основные документы, регламентирующие проведение патентных исследований</w:t>
      </w:r>
      <w:r w:rsidR="00786F15" w:rsidRPr="00786F15">
        <w:rPr>
          <w:rFonts w:ascii="Times New Roman" w:hAnsi="Times New Roman" w:cs="Times New Roman"/>
          <w:sz w:val="28"/>
          <w:szCs w:val="28"/>
        </w:rPr>
        <w:t>. Порядок проведения патентных исследований на патентную чистоту</w:t>
      </w:r>
      <w:r w:rsidR="00786F15">
        <w:rPr>
          <w:rFonts w:ascii="Times New Roman" w:hAnsi="Times New Roman" w:cs="Times New Roman"/>
          <w:sz w:val="28"/>
          <w:szCs w:val="28"/>
        </w:rPr>
        <w:t>.</w:t>
      </w:r>
    </w:p>
    <w:p w:rsidR="009059D9" w:rsidRPr="00786F15" w:rsidRDefault="009059D9" w:rsidP="00786F15">
      <w:pPr>
        <w:spacing w:after="0" w:line="240" w:lineRule="auto"/>
        <w:ind w:firstLine="709"/>
        <w:jc w:val="both"/>
        <w:rPr>
          <w:rFonts w:ascii="Times New Roman" w:hAnsi="Times New Roman" w:cs="Times New Roman"/>
          <w:sz w:val="28"/>
          <w:szCs w:val="28"/>
        </w:rPr>
      </w:pPr>
      <w:r w:rsidRPr="00786F15">
        <w:rPr>
          <w:rFonts w:ascii="Times New Roman" w:hAnsi="Times New Roman" w:cs="Times New Roman"/>
          <w:i/>
          <w:sz w:val="28"/>
          <w:szCs w:val="28"/>
        </w:rPr>
        <w:t>Письменно выполнить:</w:t>
      </w:r>
      <w:r w:rsidR="00126AB7" w:rsidRPr="00786F15">
        <w:rPr>
          <w:rFonts w:ascii="Times New Roman" w:hAnsi="Times New Roman" w:cs="Times New Roman"/>
          <w:i/>
          <w:sz w:val="28"/>
          <w:szCs w:val="28"/>
        </w:rPr>
        <w:t xml:space="preserve"> </w:t>
      </w:r>
      <w:r w:rsidR="00126AB7" w:rsidRPr="00786F15">
        <w:rPr>
          <w:rFonts w:ascii="Times New Roman" w:hAnsi="Times New Roman" w:cs="Times New Roman"/>
          <w:sz w:val="28"/>
          <w:szCs w:val="28"/>
        </w:rPr>
        <w:t>описать процесс патентного поиска с использование ресурсов сети Интернет.</w:t>
      </w:r>
    </w:p>
    <w:p w:rsidR="00786F15" w:rsidRDefault="00786F15" w:rsidP="00786F15">
      <w:pPr>
        <w:spacing w:after="0" w:line="240" w:lineRule="auto"/>
        <w:ind w:firstLine="709"/>
        <w:jc w:val="both"/>
        <w:rPr>
          <w:rFonts w:ascii="Times New Roman" w:hAnsi="Times New Roman" w:cs="Times New Roman"/>
          <w:sz w:val="28"/>
          <w:szCs w:val="28"/>
        </w:rPr>
      </w:pPr>
    </w:p>
    <w:p w:rsidR="003F401B" w:rsidRDefault="003F401B" w:rsidP="00786F15">
      <w:pPr>
        <w:spacing w:after="0" w:line="240" w:lineRule="auto"/>
        <w:ind w:firstLine="709"/>
        <w:jc w:val="both"/>
        <w:rPr>
          <w:rFonts w:ascii="Times New Roman" w:hAnsi="Times New Roman" w:cs="Times New Roman"/>
          <w:sz w:val="28"/>
          <w:szCs w:val="28"/>
        </w:rPr>
      </w:pPr>
    </w:p>
    <w:p w:rsidR="003F401B" w:rsidRPr="00786F15" w:rsidRDefault="003F401B" w:rsidP="00786F15">
      <w:pPr>
        <w:spacing w:after="0" w:line="240" w:lineRule="auto"/>
        <w:ind w:firstLine="709"/>
        <w:jc w:val="both"/>
        <w:rPr>
          <w:rFonts w:ascii="Times New Roman" w:hAnsi="Times New Roman" w:cs="Times New Roman"/>
          <w:sz w:val="28"/>
          <w:szCs w:val="28"/>
        </w:rPr>
      </w:pPr>
    </w:p>
    <w:p w:rsidR="002F3FC5" w:rsidRPr="00D925FB" w:rsidRDefault="003904FF" w:rsidP="00D925FB">
      <w:pPr>
        <w:pStyle w:val="11"/>
        <w:spacing w:before="0" w:line="240" w:lineRule="auto"/>
        <w:ind w:firstLine="709"/>
        <w:rPr>
          <w:b/>
          <w:szCs w:val="28"/>
        </w:rPr>
      </w:pPr>
      <w:r w:rsidRPr="00D925FB">
        <w:rPr>
          <w:b/>
          <w:bCs/>
          <w:szCs w:val="28"/>
        </w:rPr>
        <w:t>Тема</w:t>
      </w:r>
      <w:r w:rsidR="00D84413" w:rsidRPr="00D925FB">
        <w:rPr>
          <w:b/>
          <w:bCs/>
          <w:szCs w:val="28"/>
        </w:rPr>
        <w:t xml:space="preserve">. </w:t>
      </w:r>
      <w:r w:rsidR="002F3FC5" w:rsidRPr="00D925FB">
        <w:rPr>
          <w:b/>
          <w:szCs w:val="28"/>
        </w:rPr>
        <w:t>Коммерческое использование объектов интеллектуальной собственности</w:t>
      </w:r>
    </w:p>
    <w:p w:rsidR="00D84413" w:rsidRPr="00D925FB" w:rsidRDefault="00D84413" w:rsidP="00D925FB">
      <w:pPr>
        <w:spacing w:after="0" w:line="240" w:lineRule="auto"/>
        <w:ind w:firstLine="709"/>
        <w:jc w:val="both"/>
        <w:rPr>
          <w:rFonts w:ascii="Times New Roman" w:eastAsia="Times New Roman" w:hAnsi="Times New Roman" w:cs="Times New Roman"/>
          <w:b/>
          <w:sz w:val="28"/>
          <w:szCs w:val="28"/>
        </w:rPr>
      </w:pPr>
      <w:r w:rsidRPr="00D925FB">
        <w:rPr>
          <w:rFonts w:ascii="Times New Roman" w:eastAsia="Times New Roman" w:hAnsi="Times New Roman" w:cs="Times New Roman"/>
          <w:b/>
          <w:sz w:val="28"/>
          <w:szCs w:val="28"/>
        </w:rPr>
        <w:t>Методические указания по изучению темы:</w:t>
      </w:r>
    </w:p>
    <w:p w:rsidR="00552924" w:rsidRPr="00D925FB" w:rsidRDefault="00552924" w:rsidP="00D925FB">
      <w:pPr>
        <w:spacing w:after="0" w:line="240" w:lineRule="auto"/>
        <w:ind w:firstLine="709"/>
        <w:jc w:val="both"/>
        <w:rPr>
          <w:rFonts w:ascii="Times New Roman" w:hAnsi="Times New Roman" w:cs="Times New Roman"/>
          <w:bCs/>
          <w:i/>
          <w:sz w:val="28"/>
          <w:szCs w:val="28"/>
        </w:rPr>
      </w:pPr>
      <w:r w:rsidRPr="00D925FB">
        <w:rPr>
          <w:rFonts w:ascii="Times New Roman" w:hAnsi="Times New Roman" w:cs="Times New Roman"/>
          <w:bCs/>
          <w:i/>
          <w:sz w:val="28"/>
          <w:szCs w:val="28"/>
        </w:rPr>
        <w:t>Изучить:</w:t>
      </w:r>
      <w:r w:rsidRPr="00D925FB">
        <w:rPr>
          <w:rFonts w:ascii="Times New Roman" w:hAnsi="Times New Roman" w:cs="Times New Roman"/>
          <w:sz w:val="28"/>
          <w:szCs w:val="28"/>
        </w:rPr>
        <w:t xml:space="preserve"> Коммерциализация объектов интеллектуальной собственности, цена лицензии: виды, методы и подходы к расчету.</w:t>
      </w:r>
    </w:p>
    <w:p w:rsidR="00552924" w:rsidRPr="00D925FB" w:rsidRDefault="00552924" w:rsidP="00D925FB">
      <w:pPr>
        <w:spacing w:after="0" w:line="240" w:lineRule="auto"/>
        <w:ind w:firstLine="709"/>
        <w:jc w:val="both"/>
        <w:rPr>
          <w:rFonts w:ascii="Times New Roman" w:hAnsi="Times New Roman" w:cs="Times New Roman"/>
          <w:b/>
          <w:bCs/>
          <w:sz w:val="28"/>
          <w:szCs w:val="28"/>
        </w:rPr>
      </w:pPr>
      <w:r w:rsidRPr="00D925FB">
        <w:rPr>
          <w:rFonts w:ascii="Times New Roman" w:hAnsi="Times New Roman" w:cs="Times New Roman"/>
          <w:bCs/>
          <w:i/>
          <w:sz w:val="28"/>
          <w:szCs w:val="28"/>
        </w:rPr>
        <w:t xml:space="preserve">Проанализировать: </w:t>
      </w:r>
      <w:r w:rsidRPr="00D925FB">
        <w:rPr>
          <w:rFonts w:ascii="Times New Roman" w:hAnsi="Times New Roman" w:cs="Times New Roman"/>
          <w:sz w:val="28"/>
          <w:szCs w:val="28"/>
        </w:rPr>
        <w:t>Договор о создании и использовании результатов интеллектуальной деятельности: понятие, предмет, содержание, форма, договор комплексной предпринимательской лицензии (франчайзинга): понятие, предмет, содержание, форма, лицензионный договор: понятие, предмет, содержание, форма, виды лицензионных договоров, договор уступки исключительного права: понятие, предмет, содержание, форма, государственная регистрация договоров, заключаемых по поводу объектов промышленной собственности.</w:t>
      </w:r>
    </w:p>
    <w:p w:rsidR="00552924" w:rsidRDefault="00550A6A" w:rsidP="00D925FB">
      <w:pPr>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i/>
          <w:sz w:val="28"/>
          <w:szCs w:val="28"/>
        </w:rPr>
        <w:t>Письменно выполнить:</w:t>
      </w:r>
      <w:r w:rsidRPr="00D925FB">
        <w:rPr>
          <w:rFonts w:ascii="Times New Roman" w:hAnsi="Times New Roman" w:cs="Times New Roman"/>
          <w:sz w:val="28"/>
          <w:szCs w:val="28"/>
        </w:rPr>
        <w:t xml:space="preserve"> подготовить проект договора (по выбору):</w:t>
      </w:r>
      <w:r w:rsidR="00D925FB" w:rsidRPr="00D925FB">
        <w:rPr>
          <w:rFonts w:ascii="Times New Roman" w:hAnsi="Times New Roman" w:cs="Times New Roman"/>
          <w:sz w:val="28"/>
          <w:szCs w:val="28"/>
        </w:rPr>
        <w:t xml:space="preserve"> договор о создании и использовании результатов интеллектуальной деятельности; договор уступки исключительного права; лицензионный договор; договор комплексной предпринимательской лицензии (франчайзинга).</w:t>
      </w:r>
    </w:p>
    <w:p w:rsidR="003F401B" w:rsidRDefault="003F401B" w:rsidP="00D925FB">
      <w:pPr>
        <w:spacing w:after="0" w:line="240" w:lineRule="auto"/>
        <w:ind w:firstLine="709"/>
        <w:jc w:val="both"/>
        <w:rPr>
          <w:rFonts w:ascii="Times New Roman" w:hAnsi="Times New Roman" w:cs="Times New Roman"/>
          <w:sz w:val="28"/>
          <w:szCs w:val="28"/>
        </w:rPr>
      </w:pPr>
    </w:p>
    <w:p w:rsidR="003F401B" w:rsidRPr="005D6087" w:rsidRDefault="003F401B" w:rsidP="005D6087">
      <w:pPr>
        <w:spacing w:after="0" w:line="240" w:lineRule="auto"/>
        <w:ind w:firstLine="709"/>
        <w:jc w:val="both"/>
        <w:rPr>
          <w:rFonts w:ascii="Times New Roman" w:hAnsi="Times New Roman" w:cs="Times New Roman"/>
          <w:sz w:val="28"/>
          <w:szCs w:val="28"/>
        </w:rPr>
      </w:pPr>
    </w:p>
    <w:p w:rsidR="003F401B" w:rsidRPr="005D6087" w:rsidRDefault="003F401B" w:rsidP="005D6087">
      <w:pPr>
        <w:spacing w:after="0" w:line="240" w:lineRule="auto"/>
        <w:ind w:firstLine="709"/>
        <w:jc w:val="both"/>
        <w:rPr>
          <w:rFonts w:ascii="Times New Roman" w:hAnsi="Times New Roman" w:cs="Times New Roman"/>
          <w:b/>
          <w:sz w:val="28"/>
          <w:szCs w:val="28"/>
        </w:rPr>
      </w:pPr>
      <w:r w:rsidRPr="005D6087">
        <w:rPr>
          <w:rFonts w:ascii="Times New Roman" w:hAnsi="Times New Roman" w:cs="Times New Roman"/>
          <w:b/>
          <w:sz w:val="28"/>
          <w:szCs w:val="28"/>
        </w:rPr>
        <w:t>Тема. Защита прав авторов и правообладателей. разрешение споров о нарушении прав в области интеллектуальной собственности</w:t>
      </w:r>
    </w:p>
    <w:p w:rsidR="003F401B" w:rsidRPr="005D6087" w:rsidRDefault="003F401B" w:rsidP="005D6087">
      <w:pPr>
        <w:spacing w:after="0" w:line="240" w:lineRule="auto"/>
        <w:ind w:firstLine="709"/>
        <w:jc w:val="both"/>
        <w:rPr>
          <w:rFonts w:ascii="Times New Roman" w:eastAsia="Times New Roman" w:hAnsi="Times New Roman" w:cs="Times New Roman"/>
          <w:b/>
          <w:sz w:val="28"/>
          <w:szCs w:val="28"/>
        </w:rPr>
      </w:pPr>
      <w:r w:rsidRPr="005D6087">
        <w:rPr>
          <w:rFonts w:ascii="Times New Roman" w:eastAsia="Times New Roman" w:hAnsi="Times New Roman" w:cs="Times New Roman"/>
          <w:b/>
          <w:sz w:val="28"/>
          <w:szCs w:val="28"/>
        </w:rPr>
        <w:t>Методические указания по изучению темы:</w:t>
      </w:r>
    </w:p>
    <w:p w:rsidR="005A3E35" w:rsidRPr="005D6087" w:rsidRDefault="005A3E35" w:rsidP="005D6087">
      <w:pPr>
        <w:spacing w:after="0" w:line="240" w:lineRule="auto"/>
        <w:ind w:firstLine="709"/>
        <w:jc w:val="both"/>
        <w:rPr>
          <w:rFonts w:ascii="Times New Roman" w:hAnsi="Times New Roman" w:cs="Times New Roman"/>
          <w:bCs/>
          <w:sz w:val="28"/>
          <w:szCs w:val="28"/>
        </w:rPr>
      </w:pPr>
      <w:r w:rsidRPr="005D6087">
        <w:rPr>
          <w:rFonts w:ascii="Times New Roman" w:hAnsi="Times New Roman" w:cs="Times New Roman"/>
          <w:bCs/>
          <w:i/>
          <w:sz w:val="28"/>
          <w:szCs w:val="28"/>
        </w:rPr>
        <w:t>Изучить:</w:t>
      </w:r>
      <w:r w:rsidRPr="005D6087">
        <w:rPr>
          <w:rFonts w:ascii="Times New Roman" w:hAnsi="Times New Roman" w:cs="Times New Roman"/>
          <w:sz w:val="28"/>
          <w:szCs w:val="28"/>
        </w:rPr>
        <w:t xml:space="preserve"> Нарушения прав интеллектуальной собственности и формы их защиты. Споры, рассматриваемые в досудебном порядке. Судебный порядок рассмотрения споров в сфере интеллектуальной собственности.</w:t>
      </w:r>
    </w:p>
    <w:p w:rsidR="005A3E35" w:rsidRPr="005D6087" w:rsidRDefault="005A3E35" w:rsidP="005D6087">
      <w:pPr>
        <w:spacing w:after="0" w:line="240" w:lineRule="auto"/>
        <w:ind w:firstLine="709"/>
        <w:jc w:val="both"/>
        <w:rPr>
          <w:rFonts w:ascii="Times New Roman" w:hAnsi="Times New Roman" w:cs="Times New Roman"/>
          <w:sz w:val="28"/>
          <w:szCs w:val="28"/>
        </w:rPr>
      </w:pPr>
      <w:r w:rsidRPr="005D6087">
        <w:rPr>
          <w:rFonts w:ascii="Times New Roman" w:hAnsi="Times New Roman" w:cs="Times New Roman"/>
          <w:bCs/>
          <w:i/>
          <w:sz w:val="28"/>
          <w:szCs w:val="28"/>
        </w:rPr>
        <w:t xml:space="preserve">Проанализировать: </w:t>
      </w:r>
      <w:r w:rsidRPr="005D6087">
        <w:rPr>
          <w:rFonts w:ascii="Times New Roman" w:hAnsi="Times New Roman" w:cs="Times New Roman"/>
          <w:sz w:val="28"/>
          <w:szCs w:val="28"/>
        </w:rPr>
        <w:t>Жалобы, возражения и заявления, рассматриваемые в Апелляционном совете при патентном ведомстве. Меры ответственности за нарушение прав на объекты интеллектуальной собственности, предусмотренные Кодексом об административных правонарушениях Республики Беларусь. Меры ответственности за нарушение прав на объекты интеллектуальной собственности, предусмотренные Уголовным кодексом Республики Беларусь</w:t>
      </w:r>
    </w:p>
    <w:p w:rsidR="005A3E35" w:rsidRPr="005D6087" w:rsidRDefault="005A3E35" w:rsidP="005D6087">
      <w:pPr>
        <w:spacing w:after="0" w:line="240" w:lineRule="auto"/>
        <w:ind w:firstLine="709"/>
        <w:jc w:val="both"/>
        <w:rPr>
          <w:rFonts w:ascii="Times New Roman" w:hAnsi="Times New Roman" w:cs="Times New Roman"/>
          <w:sz w:val="28"/>
          <w:szCs w:val="28"/>
        </w:rPr>
      </w:pPr>
      <w:r w:rsidRPr="005D6087">
        <w:rPr>
          <w:rFonts w:ascii="Times New Roman" w:hAnsi="Times New Roman" w:cs="Times New Roman"/>
          <w:i/>
          <w:sz w:val="28"/>
          <w:szCs w:val="28"/>
        </w:rPr>
        <w:t>Письменно выполнить:</w:t>
      </w:r>
      <w:r w:rsidRPr="005D6087">
        <w:rPr>
          <w:rFonts w:ascii="Times New Roman" w:hAnsi="Times New Roman" w:cs="Times New Roman"/>
          <w:sz w:val="28"/>
          <w:szCs w:val="28"/>
        </w:rPr>
        <w:t xml:space="preserve"> подготовить жалобу, возражение и заявление в Апелляционный совет при патентном ведомстве или исковое заявление в суд с целью защиты прав на объекты интеллектуальной собственности.</w:t>
      </w:r>
    </w:p>
    <w:p w:rsidR="003F401B" w:rsidRPr="005D6087" w:rsidRDefault="003F401B" w:rsidP="005D6087">
      <w:pPr>
        <w:spacing w:after="0" w:line="240" w:lineRule="auto"/>
        <w:ind w:firstLine="709"/>
        <w:jc w:val="both"/>
        <w:rPr>
          <w:rFonts w:ascii="Times New Roman" w:hAnsi="Times New Roman" w:cs="Times New Roman"/>
          <w:sz w:val="28"/>
          <w:szCs w:val="28"/>
        </w:rPr>
      </w:pPr>
    </w:p>
    <w:p w:rsidR="003F401B" w:rsidRPr="005D6087" w:rsidRDefault="003F401B" w:rsidP="005D6087">
      <w:pPr>
        <w:pStyle w:val="11"/>
        <w:spacing w:before="0" w:line="240" w:lineRule="auto"/>
        <w:ind w:firstLine="709"/>
        <w:rPr>
          <w:b/>
          <w:szCs w:val="28"/>
        </w:rPr>
      </w:pPr>
      <w:r w:rsidRPr="005D6087">
        <w:rPr>
          <w:b/>
          <w:szCs w:val="28"/>
        </w:rPr>
        <w:t>Тема. Государственное управление интеллектуальной собственностью</w:t>
      </w:r>
    </w:p>
    <w:p w:rsidR="003F401B" w:rsidRPr="005D6087" w:rsidRDefault="003F401B" w:rsidP="005D6087">
      <w:pPr>
        <w:spacing w:after="0" w:line="240" w:lineRule="auto"/>
        <w:ind w:firstLine="709"/>
        <w:jc w:val="both"/>
        <w:rPr>
          <w:rFonts w:ascii="Times New Roman" w:eastAsia="Times New Roman" w:hAnsi="Times New Roman" w:cs="Times New Roman"/>
          <w:b/>
          <w:sz w:val="28"/>
          <w:szCs w:val="28"/>
        </w:rPr>
      </w:pPr>
      <w:r w:rsidRPr="005D6087">
        <w:rPr>
          <w:rFonts w:ascii="Times New Roman" w:eastAsia="Times New Roman" w:hAnsi="Times New Roman" w:cs="Times New Roman"/>
          <w:b/>
          <w:sz w:val="28"/>
          <w:szCs w:val="28"/>
        </w:rPr>
        <w:t>Методические указания по изучению темы:</w:t>
      </w:r>
    </w:p>
    <w:p w:rsidR="005A3E35" w:rsidRPr="005D6087" w:rsidRDefault="005A3E35" w:rsidP="005D6087">
      <w:pPr>
        <w:spacing w:after="0" w:line="240" w:lineRule="auto"/>
        <w:ind w:firstLine="709"/>
        <w:jc w:val="both"/>
        <w:rPr>
          <w:rFonts w:ascii="Times New Roman" w:hAnsi="Times New Roman" w:cs="Times New Roman"/>
          <w:sz w:val="28"/>
          <w:szCs w:val="28"/>
        </w:rPr>
      </w:pPr>
      <w:r w:rsidRPr="005D6087">
        <w:rPr>
          <w:rFonts w:ascii="Times New Roman" w:hAnsi="Times New Roman" w:cs="Times New Roman"/>
          <w:bCs/>
          <w:i/>
          <w:sz w:val="28"/>
          <w:szCs w:val="28"/>
        </w:rPr>
        <w:t>Изучить:</w:t>
      </w:r>
      <w:r w:rsidR="005D6087" w:rsidRPr="005D6087">
        <w:rPr>
          <w:rFonts w:ascii="Times New Roman" w:hAnsi="Times New Roman" w:cs="Times New Roman"/>
          <w:bCs/>
          <w:i/>
          <w:sz w:val="28"/>
          <w:szCs w:val="28"/>
        </w:rPr>
        <w:t xml:space="preserve"> </w:t>
      </w:r>
      <w:r w:rsidR="005D6087" w:rsidRPr="005D6087">
        <w:rPr>
          <w:rFonts w:ascii="Times New Roman" w:hAnsi="Times New Roman" w:cs="Times New Roman"/>
          <w:sz w:val="28"/>
          <w:szCs w:val="28"/>
        </w:rPr>
        <w:t>Систему государственного управления интеллектуальной собственностью в Республике Беларусь. Основные цели зарубежного патентования. Патентная пошлина. Пошлины за патентование, предусмотренные законодательством Республики Беларусь. Система стимулирования организаций, создающих и использующих объекты интеллектуальной собственности.</w:t>
      </w:r>
    </w:p>
    <w:p w:rsidR="005D6087" w:rsidRPr="005D6087" w:rsidRDefault="005A3E35" w:rsidP="005D6087">
      <w:pPr>
        <w:spacing w:after="0" w:line="240" w:lineRule="auto"/>
        <w:ind w:firstLine="709"/>
        <w:jc w:val="both"/>
        <w:rPr>
          <w:rFonts w:ascii="Times New Roman" w:hAnsi="Times New Roman" w:cs="Times New Roman"/>
          <w:sz w:val="28"/>
          <w:szCs w:val="28"/>
        </w:rPr>
      </w:pPr>
      <w:r w:rsidRPr="005D6087">
        <w:rPr>
          <w:rFonts w:ascii="Times New Roman" w:hAnsi="Times New Roman" w:cs="Times New Roman"/>
          <w:bCs/>
          <w:i/>
          <w:sz w:val="28"/>
          <w:szCs w:val="28"/>
        </w:rPr>
        <w:t xml:space="preserve">Проанализировать: </w:t>
      </w:r>
      <w:r w:rsidR="005D6087" w:rsidRPr="005D6087">
        <w:rPr>
          <w:rFonts w:ascii="Times New Roman" w:hAnsi="Times New Roman" w:cs="Times New Roman"/>
          <w:sz w:val="28"/>
          <w:szCs w:val="28"/>
        </w:rPr>
        <w:t>Основные функции, выполняемые Национальным центром интеллектуальной собственности. Функции патентных служб и патентных поверенных. Международные договоры в сфере интеллектуальной собственности, в которых участвует Республика Беларусь.</w:t>
      </w:r>
    </w:p>
    <w:p w:rsidR="005D6087" w:rsidRPr="005D6087" w:rsidRDefault="005A3E35" w:rsidP="005D6087">
      <w:pPr>
        <w:pStyle w:val="11"/>
        <w:spacing w:before="0" w:line="240" w:lineRule="auto"/>
        <w:ind w:firstLine="709"/>
        <w:rPr>
          <w:i/>
          <w:szCs w:val="28"/>
        </w:rPr>
      </w:pPr>
      <w:r w:rsidRPr="005D6087">
        <w:rPr>
          <w:i/>
          <w:szCs w:val="28"/>
        </w:rPr>
        <w:t>Письменно выполнить:</w:t>
      </w:r>
      <w:r w:rsidRPr="005D6087">
        <w:rPr>
          <w:szCs w:val="28"/>
        </w:rPr>
        <w:t xml:space="preserve"> </w:t>
      </w:r>
      <w:r w:rsidR="005D6087" w:rsidRPr="005D6087">
        <w:rPr>
          <w:rFonts w:eastAsia="MS Mincho"/>
          <w:szCs w:val="28"/>
        </w:rPr>
        <w:t>подготовить реферат на одну из следующих тем:</w:t>
      </w:r>
    </w:p>
    <w:p w:rsidR="005A3E35" w:rsidRPr="005D6087" w:rsidRDefault="005A3E35" w:rsidP="005D6087">
      <w:pPr>
        <w:pStyle w:val="ae"/>
        <w:numPr>
          <w:ilvl w:val="0"/>
          <w:numId w:val="20"/>
        </w:numPr>
        <w:spacing w:after="0" w:line="240" w:lineRule="auto"/>
        <w:ind w:left="0" w:firstLine="709"/>
        <w:jc w:val="both"/>
        <w:rPr>
          <w:rFonts w:ascii="Times New Roman" w:hAnsi="Times New Roman" w:cs="Times New Roman"/>
          <w:sz w:val="28"/>
          <w:szCs w:val="28"/>
        </w:rPr>
      </w:pPr>
      <w:r w:rsidRPr="005D6087">
        <w:rPr>
          <w:rFonts w:ascii="Times New Roman" w:hAnsi="Times New Roman" w:cs="Times New Roman"/>
          <w:sz w:val="28"/>
          <w:szCs w:val="28"/>
        </w:rPr>
        <w:t>Всемирная организация интелл</w:t>
      </w:r>
      <w:r w:rsidR="00647C03" w:rsidRPr="005D6087">
        <w:rPr>
          <w:rFonts w:ascii="Times New Roman" w:hAnsi="Times New Roman" w:cs="Times New Roman"/>
          <w:sz w:val="28"/>
          <w:szCs w:val="28"/>
        </w:rPr>
        <w:t>ектуальной собственности (ВОИС)</w:t>
      </w:r>
    </w:p>
    <w:p w:rsidR="005A3E35" w:rsidRPr="005D6087" w:rsidRDefault="005A3E35" w:rsidP="005D6087">
      <w:pPr>
        <w:pStyle w:val="ae"/>
        <w:numPr>
          <w:ilvl w:val="0"/>
          <w:numId w:val="20"/>
        </w:numPr>
        <w:spacing w:after="0" w:line="240" w:lineRule="auto"/>
        <w:ind w:left="0" w:firstLine="709"/>
        <w:jc w:val="both"/>
        <w:rPr>
          <w:rFonts w:ascii="Times New Roman" w:hAnsi="Times New Roman" w:cs="Times New Roman"/>
          <w:sz w:val="28"/>
          <w:szCs w:val="28"/>
        </w:rPr>
      </w:pPr>
      <w:r w:rsidRPr="005D6087">
        <w:rPr>
          <w:rFonts w:ascii="Times New Roman" w:hAnsi="Times New Roman" w:cs="Times New Roman"/>
          <w:sz w:val="28"/>
          <w:szCs w:val="28"/>
        </w:rPr>
        <w:t>Процедура патентования по условиям догово</w:t>
      </w:r>
      <w:r w:rsidR="00647C03" w:rsidRPr="005D6087">
        <w:rPr>
          <w:rFonts w:ascii="Times New Roman" w:hAnsi="Times New Roman" w:cs="Times New Roman"/>
          <w:sz w:val="28"/>
          <w:szCs w:val="28"/>
        </w:rPr>
        <w:t>ра о патентной кооперации (РСТ)</w:t>
      </w:r>
    </w:p>
    <w:p w:rsidR="005A3E35" w:rsidRPr="005D6087" w:rsidRDefault="005A3E35" w:rsidP="005D6087">
      <w:pPr>
        <w:pStyle w:val="ae"/>
        <w:numPr>
          <w:ilvl w:val="0"/>
          <w:numId w:val="20"/>
        </w:numPr>
        <w:spacing w:after="0" w:line="240" w:lineRule="auto"/>
        <w:ind w:left="0" w:firstLine="709"/>
        <w:jc w:val="both"/>
        <w:rPr>
          <w:rFonts w:ascii="Times New Roman" w:hAnsi="Times New Roman" w:cs="Times New Roman"/>
          <w:sz w:val="28"/>
          <w:szCs w:val="28"/>
        </w:rPr>
      </w:pPr>
      <w:r w:rsidRPr="005D6087">
        <w:rPr>
          <w:rFonts w:ascii="Times New Roman" w:hAnsi="Times New Roman" w:cs="Times New Roman"/>
          <w:sz w:val="28"/>
          <w:szCs w:val="28"/>
        </w:rPr>
        <w:t>Виды вознаграждений, предусмотренные авторам объектов промышленной собственности и лицам, содействую</w:t>
      </w:r>
      <w:r w:rsidR="005D6087" w:rsidRPr="005D6087">
        <w:rPr>
          <w:rFonts w:ascii="Times New Roman" w:hAnsi="Times New Roman" w:cs="Times New Roman"/>
          <w:sz w:val="28"/>
          <w:szCs w:val="28"/>
        </w:rPr>
        <w:t>щим их созданию и использованию</w:t>
      </w:r>
    </w:p>
    <w:p w:rsidR="003F401B" w:rsidRPr="005D6087" w:rsidRDefault="005A3E35" w:rsidP="005D6087">
      <w:pPr>
        <w:pStyle w:val="ae"/>
        <w:numPr>
          <w:ilvl w:val="0"/>
          <w:numId w:val="20"/>
        </w:numPr>
        <w:spacing w:after="0" w:line="240" w:lineRule="auto"/>
        <w:ind w:left="0" w:firstLine="709"/>
        <w:jc w:val="both"/>
        <w:rPr>
          <w:rFonts w:ascii="Times New Roman" w:hAnsi="Times New Roman" w:cs="Times New Roman"/>
          <w:sz w:val="28"/>
          <w:szCs w:val="28"/>
        </w:rPr>
      </w:pPr>
      <w:r w:rsidRPr="005D6087">
        <w:rPr>
          <w:rFonts w:ascii="Times New Roman" w:hAnsi="Times New Roman" w:cs="Times New Roman"/>
          <w:sz w:val="28"/>
          <w:szCs w:val="28"/>
        </w:rPr>
        <w:t>Рационализаторские предложения и порядок оформления прав на них</w:t>
      </w:r>
    </w:p>
    <w:p w:rsidR="00CC60F1" w:rsidRPr="00D925FB" w:rsidRDefault="00CC60F1" w:rsidP="00D925FB">
      <w:pPr>
        <w:pStyle w:val="21"/>
        <w:spacing w:before="0" w:line="240" w:lineRule="auto"/>
        <w:ind w:firstLine="709"/>
        <w:rPr>
          <w:szCs w:val="28"/>
        </w:rPr>
      </w:pPr>
    </w:p>
    <w:p w:rsidR="003904FF"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Перечень средств диагностики</w:t>
      </w:r>
    </w:p>
    <w:p w:rsidR="00CC60F1"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р</w:t>
      </w:r>
      <w:r w:rsidR="00DE31A6">
        <w:rPr>
          <w:rFonts w:ascii="Times New Roman" w:hAnsi="Times New Roman" w:cs="Times New Roman"/>
          <w:b/>
          <w:caps/>
          <w:sz w:val="28"/>
          <w:szCs w:val="28"/>
        </w:rPr>
        <w:t>езультатов учебной деятельности</w:t>
      </w:r>
    </w:p>
    <w:p w:rsidR="003904FF" w:rsidRPr="00D925FB" w:rsidRDefault="003904FF" w:rsidP="003904FF">
      <w:pPr>
        <w:spacing w:after="0" w:line="240" w:lineRule="auto"/>
        <w:jc w:val="center"/>
        <w:rPr>
          <w:rFonts w:ascii="Times New Roman" w:hAnsi="Times New Roman" w:cs="Times New Roman"/>
          <w:b/>
          <w:caps/>
          <w:sz w:val="28"/>
          <w:szCs w:val="28"/>
        </w:rPr>
      </w:pPr>
    </w:p>
    <w:p w:rsidR="00CC60F1" w:rsidRPr="00D925FB" w:rsidRDefault="00CC60F1"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1</w:t>
      </w:r>
      <w:r w:rsidR="002F3FC5" w:rsidRPr="00D925FB">
        <w:rPr>
          <w:rFonts w:ascii="Times New Roman" w:hAnsi="Times New Roman" w:cs="Times New Roman"/>
          <w:sz w:val="28"/>
          <w:szCs w:val="28"/>
        </w:rPr>
        <w:t>. У</w:t>
      </w:r>
      <w:r w:rsidRPr="00D925FB">
        <w:rPr>
          <w:rFonts w:ascii="Times New Roman" w:hAnsi="Times New Roman" w:cs="Times New Roman"/>
          <w:sz w:val="28"/>
          <w:szCs w:val="28"/>
        </w:rPr>
        <w:t>стный и письменный опрос.</w:t>
      </w:r>
    </w:p>
    <w:p w:rsidR="00CC60F1" w:rsidRPr="00D925FB" w:rsidRDefault="00CC60F1"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 xml:space="preserve">2. </w:t>
      </w:r>
      <w:r w:rsidR="002F3FC5" w:rsidRPr="00D925FB">
        <w:rPr>
          <w:rFonts w:ascii="Times New Roman" w:hAnsi="Times New Roman" w:cs="Times New Roman"/>
          <w:sz w:val="28"/>
          <w:szCs w:val="28"/>
        </w:rPr>
        <w:t>Т</w:t>
      </w:r>
      <w:r w:rsidRPr="00D925FB">
        <w:rPr>
          <w:rFonts w:ascii="Times New Roman" w:hAnsi="Times New Roman" w:cs="Times New Roman"/>
          <w:sz w:val="28"/>
          <w:szCs w:val="28"/>
        </w:rPr>
        <w:t>естирование.</w:t>
      </w:r>
    </w:p>
    <w:p w:rsidR="00CC60F1" w:rsidRPr="00D925FB" w:rsidRDefault="00CC60F1" w:rsidP="00D925FB">
      <w:pPr>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sz w:val="28"/>
          <w:szCs w:val="28"/>
        </w:rPr>
        <w:t>3.</w:t>
      </w:r>
      <w:r w:rsidR="00D925FB" w:rsidRPr="00D925FB">
        <w:rPr>
          <w:rFonts w:ascii="Times New Roman" w:hAnsi="Times New Roman" w:cs="Times New Roman"/>
          <w:sz w:val="28"/>
          <w:szCs w:val="28"/>
        </w:rPr>
        <w:t xml:space="preserve"> Решение практических ситуаций.</w:t>
      </w:r>
    </w:p>
    <w:p w:rsidR="00D925FB" w:rsidRPr="00D925FB" w:rsidRDefault="00D925FB"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4. Презентация.</w:t>
      </w:r>
    </w:p>
    <w:p w:rsidR="00CC60F1" w:rsidRPr="00D925FB" w:rsidRDefault="002F3FC5" w:rsidP="00D925FB">
      <w:pPr>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sz w:val="28"/>
          <w:szCs w:val="28"/>
        </w:rPr>
        <w:t>5. Р</w:t>
      </w:r>
      <w:r w:rsidR="00CC60F1" w:rsidRPr="00D925FB">
        <w:rPr>
          <w:rFonts w:ascii="Times New Roman" w:hAnsi="Times New Roman" w:cs="Times New Roman"/>
          <w:sz w:val="28"/>
          <w:szCs w:val="28"/>
        </w:rPr>
        <w:t>еферат.</w:t>
      </w:r>
    </w:p>
    <w:p w:rsidR="004A1E3E" w:rsidRPr="00D925FB" w:rsidRDefault="00D925FB"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6</w:t>
      </w:r>
      <w:r w:rsidR="004A1E3E" w:rsidRPr="00D925FB">
        <w:rPr>
          <w:rFonts w:ascii="Times New Roman" w:hAnsi="Times New Roman" w:cs="Times New Roman"/>
          <w:sz w:val="28"/>
          <w:szCs w:val="28"/>
        </w:rPr>
        <w:t xml:space="preserve">. </w:t>
      </w:r>
      <w:r w:rsidR="002F3FC5" w:rsidRPr="00D925FB">
        <w:rPr>
          <w:rFonts w:ascii="Times New Roman" w:hAnsi="Times New Roman" w:cs="Times New Roman"/>
          <w:sz w:val="28"/>
          <w:szCs w:val="28"/>
        </w:rPr>
        <w:t>К</w:t>
      </w:r>
      <w:r w:rsidR="004A1E3E" w:rsidRPr="00D925FB">
        <w:rPr>
          <w:rFonts w:ascii="Times New Roman" w:hAnsi="Times New Roman" w:cs="Times New Roman"/>
          <w:sz w:val="28"/>
          <w:szCs w:val="28"/>
        </w:rPr>
        <w:t>онтрольная работа</w:t>
      </w:r>
      <w:r w:rsidR="00D126C3" w:rsidRPr="00D925FB">
        <w:rPr>
          <w:rFonts w:ascii="Times New Roman" w:hAnsi="Times New Roman" w:cs="Times New Roman"/>
          <w:sz w:val="28"/>
          <w:szCs w:val="28"/>
        </w:rPr>
        <w:t>.</w:t>
      </w:r>
    </w:p>
    <w:p w:rsidR="00890271" w:rsidRPr="00D925FB" w:rsidRDefault="00890271" w:rsidP="00D925FB">
      <w:pPr>
        <w:spacing w:after="0" w:line="240" w:lineRule="auto"/>
        <w:ind w:firstLine="709"/>
        <w:jc w:val="both"/>
        <w:rPr>
          <w:rFonts w:ascii="Times New Roman" w:hAnsi="Times New Roman" w:cs="Times New Roman"/>
          <w:caps/>
          <w:sz w:val="28"/>
          <w:szCs w:val="28"/>
        </w:rPr>
      </w:pPr>
    </w:p>
    <w:p w:rsidR="0074011D" w:rsidRDefault="00D84413" w:rsidP="003904FF">
      <w:pPr>
        <w:spacing w:after="0" w:line="240" w:lineRule="auto"/>
        <w:jc w:val="center"/>
        <w:rPr>
          <w:rFonts w:ascii="Times New Roman" w:hAnsi="Times New Roman" w:cs="Times New Roman"/>
          <w:b/>
          <w:sz w:val="28"/>
          <w:szCs w:val="28"/>
        </w:rPr>
      </w:pPr>
      <w:r w:rsidRPr="00D925FB">
        <w:rPr>
          <w:rFonts w:ascii="Times New Roman" w:hAnsi="Times New Roman" w:cs="Times New Roman"/>
          <w:b/>
          <w:sz w:val="28"/>
          <w:szCs w:val="28"/>
        </w:rPr>
        <w:t>ПРИМЕРНЫЙ ПЕРЕЧЕНЬ СЕМИНАРСКИХ ЗАНЯТИЙ</w:t>
      </w:r>
    </w:p>
    <w:p w:rsidR="003904FF" w:rsidRPr="00D925FB" w:rsidRDefault="003904FF" w:rsidP="003904FF">
      <w:pPr>
        <w:spacing w:after="0" w:line="240" w:lineRule="auto"/>
        <w:jc w:val="center"/>
        <w:rPr>
          <w:rFonts w:ascii="Times New Roman" w:hAnsi="Times New Roman" w:cs="Times New Roman"/>
          <w:b/>
          <w:caps/>
          <w:sz w:val="28"/>
          <w:szCs w:val="28"/>
        </w:rPr>
      </w:pPr>
    </w:p>
    <w:p w:rsidR="00D126C3" w:rsidRPr="003904FF" w:rsidRDefault="00D126C3" w:rsidP="003904FF">
      <w:pPr>
        <w:pStyle w:val="ae"/>
        <w:numPr>
          <w:ilvl w:val="0"/>
          <w:numId w:val="13"/>
        </w:numPr>
        <w:tabs>
          <w:tab w:val="left" w:pos="1134"/>
        </w:tabs>
        <w:spacing w:after="0" w:line="240" w:lineRule="auto"/>
        <w:ind w:left="0" w:firstLine="709"/>
        <w:jc w:val="both"/>
        <w:rPr>
          <w:rFonts w:ascii="Times New Roman" w:hAnsi="Times New Roman" w:cs="Times New Roman"/>
          <w:sz w:val="28"/>
          <w:szCs w:val="28"/>
        </w:rPr>
      </w:pPr>
      <w:r w:rsidRPr="003904FF">
        <w:rPr>
          <w:rFonts w:ascii="Times New Roman" w:hAnsi="Times New Roman" w:cs="Times New Roman"/>
          <w:sz w:val="28"/>
          <w:szCs w:val="28"/>
        </w:rPr>
        <w:t>Авторское право и смежные права</w:t>
      </w:r>
    </w:p>
    <w:p w:rsidR="00D126C3" w:rsidRPr="00D925FB" w:rsidRDefault="00D126C3" w:rsidP="003904FF">
      <w:pPr>
        <w:pStyle w:val="11"/>
        <w:numPr>
          <w:ilvl w:val="0"/>
          <w:numId w:val="13"/>
        </w:numPr>
        <w:tabs>
          <w:tab w:val="left" w:pos="1134"/>
        </w:tabs>
        <w:spacing w:before="0" w:line="240" w:lineRule="auto"/>
        <w:ind w:left="0" w:firstLine="709"/>
        <w:rPr>
          <w:szCs w:val="28"/>
        </w:rPr>
      </w:pPr>
      <w:r w:rsidRPr="00D925FB">
        <w:rPr>
          <w:szCs w:val="28"/>
        </w:rPr>
        <w:t>Промышленная собственность</w:t>
      </w:r>
    </w:p>
    <w:p w:rsidR="00D126C3" w:rsidRPr="003904FF" w:rsidRDefault="00D126C3" w:rsidP="003904FF">
      <w:pPr>
        <w:pStyle w:val="ae"/>
        <w:numPr>
          <w:ilvl w:val="0"/>
          <w:numId w:val="13"/>
        </w:numPr>
        <w:tabs>
          <w:tab w:val="left" w:pos="1134"/>
        </w:tabs>
        <w:spacing w:after="0" w:line="240" w:lineRule="auto"/>
        <w:ind w:left="0" w:firstLine="709"/>
        <w:jc w:val="both"/>
        <w:rPr>
          <w:rFonts w:ascii="Times New Roman" w:hAnsi="Times New Roman" w:cs="Times New Roman"/>
          <w:sz w:val="28"/>
          <w:szCs w:val="28"/>
        </w:rPr>
      </w:pPr>
      <w:r w:rsidRPr="003904FF">
        <w:rPr>
          <w:rFonts w:ascii="Times New Roman" w:hAnsi="Times New Roman" w:cs="Times New Roman"/>
          <w:sz w:val="28"/>
          <w:szCs w:val="28"/>
        </w:rPr>
        <w:t>Введение объектов интеллектуальной собственности в гражданский оборот</w:t>
      </w:r>
    </w:p>
    <w:p w:rsidR="00D126C3" w:rsidRPr="00D925FB" w:rsidRDefault="00D126C3" w:rsidP="003904FF">
      <w:pPr>
        <w:pStyle w:val="11"/>
        <w:numPr>
          <w:ilvl w:val="0"/>
          <w:numId w:val="13"/>
        </w:numPr>
        <w:tabs>
          <w:tab w:val="left" w:pos="1134"/>
        </w:tabs>
        <w:spacing w:before="0" w:line="240" w:lineRule="auto"/>
        <w:ind w:left="0" w:firstLine="709"/>
        <w:rPr>
          <w:szCs w:val="28"/>
        </w:rPr>
      </w:pPr>
      <w:r w:rsidRPr="00D925FB">
        <w:rPr>
          <w:szCs w:val="28"/>
        </w:rPr>
        <w:t>Коммерческое использование объектов интеллектуальной собственности</w:t>
      </w:r>
    </w:p>
    <w:p w:rsidR="00D126C3" w:rsidRPr="003904FF" w:rsidRDefault="00D126C3" w:rsidP="003904FF">
      <w:pPr>
        <w:pStyle w:val="ae"/>
        <w:numPr>
          <w:ilvl w:val="0"/>
          <w:numId w:val="13"/>
        </w:numPr>
        <w:tabs>
          <w:tab w:val="left" w:pos="1134"/>
        </w:tabs>
        <w:spacing w:after="0" w:line="240" w:lineRule="auto"/>
        <w:ind w:left="0" w:firstLine="709"/>
        <w:jc w:val="both"/>
        <w:rPr>
          <w:rFonts w:ascii="Times New Roman" w:hAnsi="Times New Roman" w:cs="Times New Roman"/>
          <w:sz w:val="28"/>
          <w:szCs w:val="28"/>
        </w:rPr>
      </w:pPr>
      <w:r w:rsidRPr="003904FF">
        <w:rPr>
          <w:rFonts w:ascii="Times New Roman" w:hAnsi="Times New Roman" w:cs="Times New Roman"/>
          <w:sz w:val="28"/>
          <w:szCs w:val="28"/>
        </w:rPr>
        <w:t>Защита прав авторов и правообладателей. разрешение споров о нарушении прав в области интеллектуальной собственности</w:t>
      </w:r>
    </w:p>
    <w:p w:rsidR="00D126C3" w:rsidRPr="00D925FB" w:rsidRDefault="00D126C3" w:rsidP="003904FF">
      <w:pPr>
        <w:pStyle w:val="11"/>
        <w:numPr>
          <w:ilvl w:val="0"/>
          <w:numId w:val="13"/>
        </w:numPr>
        <w:tabs>
          <w:tab w:val="left" w:pos="1134"/>
        </w:tabs>
        <w:spacing w:before="0" w:line="240" w:lineRule="auto"/>
        <w:ind w:left="0" w:firstLine="709"/>
        <w:rPr>
          <w:szCs w:val="28"/>
        </w:rPr>
      </w:pPr>
      <w:r w:rsidRPr="00D925FB">
        <w:rPr>
          <w:szCs w:val="28"/>
        </w:rPr>
        <w:t>Государственное управление интеллектуальной собственностью</w:t>
      </w:r>
    </w:p>
    <w:p w:rsidR="0074011D" w:rsidRPr="00D925FB" w:rsidRDefault="0074011D" w:rsidP="00D925FB">
      <w:pPr>
        <w:pStyle w:val="11"/>
        <w:spacing w:before="0" w:line="240" w:lineRule="auto"/>
        <w:ind w:firstLine="709"/>
        <w:rPr>
          <w:b/>
          <w:szCs w:val="28"/>
        </w:rPr>
      </w:pPr>
    </w:p>
    <w:p w:rsidR="00D84413" w:rsidRDefault="00D84413"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примерный перечень</w:t>
      </w:r>
      <w:r w:rsidR="009F3883" w:rsidRPr="00D925FB">
        <w:rPr>
          <w:rFonts w:ascii="Times New Roman" w:hAnsi="Times New Roman" w:cs="Times New Roman"/>
          <w:b/>
          <w:caps/>
          <w:sz w:val="28"/>
          <w:szCs w:val="28"/>
        </w:rPr>
        <w:t xml:space="preserve"> ТЕМ</w:t>
      </w:r>
      <w:r w:rsidRPr="00D925FB">
        <w:rPr>
          <w:rFonts w:ascii="Times New Roman" w:hAnsi="Times New Roman" w:cs="Times New Roman"/>
          <w:b/>
          <w:caps/>
          <w:sz w:val="28"/>
          <w:szCs w:val="28"/>
        </w:rPr>
        <w:t xml:space="preserve"> рефератов</w:t>
      </w:r>
    </w:p>
    <w:p w:rsidR="003904FF" w:rsidRPr="00D925FB" w:rsidRDefault="003904FF" w:rsidP="003904FF">
      <w:pPr>
        <w:spacing w:after="0" w:line="240" w:lineRule="auto"/>
        <w:jc w:val="center"/>
        <w:rPr>
          <w:rFonts w:ascii="Times New Roman" w:hAnsi="Times New Roman" w:cs="Times New Roman"/>
          <w:b/>
          <w:caps/>
          <w:sz w:val="28"/>
          <w:szCs w:val="28"/>
        </w:rPr>
      </w:pP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Объекты</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Законодательные акты Республики Беларусь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w:t>
      </w:r>
      <w:r w:rsidR="00D126C3" w:rsidRPr="00D925FB">
        <w:rPr>
          <w:rFonts w:ascii="Times New Roman" w:hAnsi="Times New Roman" w:cs="Times New Roman"/>
          <w:sz w:val="28"/>
          <w:szCs w:val="28"/>
        </w:rPr>
        <w:t>ты и субъекты авторского права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Личные неимущественные права авторов и имущ</w:t>
      </w:r>
      <w:r w:rsidR="00D126C3" w:rsidRPr="00D925FB">
        <w:rPr>
          <w:rFonts w:ascii="Times New Roman" w:hAnsi="Times New Roman" w:cs="Times New Roman"/>
          <w:sz w:val="28"/>
          <w:szCs w:val="28"/>
        </w:rPr>
        <w:t>ественные права на произведения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принципы, сфера действия сме</w:t>
      </w:r>
      <w:r w:rsidR="00D126C3" w:rsidRPr="00D925FB">
        <w:rPr>
          <w:rFonts w:ascii="Times New Roman" w:hAnsi="Times New Roman" w:cs="Times New Roman"/>
          <w:sz w:val="28"/>
          <w:szCs w:val="28"/>
        </w:rPr>
        <w:t>жных прав. Объекты и субъекты смежных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Права исполнителей, производителей фонограмм, организаций </w:t>
      </w:r>
      <w:r w:rsidR="00D126C3" w:rsidRPr="00D925FB">
        <w:rPr>
          <w:rFonts w:ascii="Times New Roman" w:hAnsi="Times New Roman" w:cs="Times New Roman"/>
          <w:sz w:val="28"/>
          <w:szCs w:val="28"/>
        </w:rPr>
        <w:t>эфирного или кабельного вещания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Сущность коллективного управления имущественными правами </w:t>
      </w:r>
      <w:r w:rsidR="00D126C3" w:rsidRPr="00D925FB">
        <w:rPr>
          <w:rFonts w:ascii="Times New Roman" w:hAnsi="Times New Roman" w:cs="Times New Roman"/>
          <w:sz w:val="28"/>
          <w:szCs w:val="28"/>
        </w:rPr>
        <w:t>авторов и иных правообладателей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авторского права и смежных </w:t>
      </w:r>
      <w:r w:rsidR="00D126C3" w:rsidRPr="00D925FB">
        <w:rPr>
          <w:rFonts w:ascii="Times New Roman" w:hAnsi="Times New Roman" w:cs="Times New Roman"/>
          <w:sz w:val="28"/>
          <w:szCs w:val="28"/>
        </w:rPr>
        <w:t>прав, их формы и способы защиты</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изобретение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Содержание и пределы исключительного права, основанного на пате</w:t>
      </w:r>
      <w:r w:rsidR="00D126C3" w:rsidRPr="00D925FB">
        <w:rPr>
          <w:rFonts w:ascii="Times New Roman" w:hAnsi="Times New Roman" w:cs="Times New Roman"/>
          <w:sz w:val="28"/>
          <w:szCs w:val="28"/>
        </w:rPr>
        <w:t>нте. Ограничения патентных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полезную модель</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промышленный образец</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Основания досрочного прекращения действия патента. Восстановление действия патента. Пр</w:t>
      </w:r>
      <w:r w:rsidR="00D126C3" w:rsidRPr="00D925FB">
        <w:rPr>
          <w:rFonts w:ascii="Times New Roman" w:hAnsi="Times New Roman" w:cs="Times New Roman"/>
          <w:sz w:val="28"/>
          <w:szCs w:val="28"/>
        </w:rPr>
        <w:t>одление срока действия патентов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Товарный знак и знак обслуживания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Регистрация товарного знака в иностранных государс</w:t>
      </w:r>
      <w:r w:rsidR="00D126C3" w:rsidRPr="00D925FB">
        <w:rPr>
          <w:rFonts w:ascii="Times New Roman" w:hAnsi="Times New Roman" w:cs="Times New Roman"/>
          <w:sz w:val="28"/>
          <w:szCs w:val="28"/>
        </w:rPr>
        <w:t>твах, международная регистрация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виды географического указан</w:t>
      </w:r>
      <w:r w:rsidR="00D126C3" w:rsidRPr="00D925FB">
        <w:rPr>
          <w:rFonts w:ascii="Times New Roman" w:hAnsi="Times New Roman" w:cs="Times New Roman"/>
          <w:sz w:val="28"/>
          <w:szCs w:val="28"/>
        </w:rPr>
        <w:t>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Правова</w:t>
      </w:r>
      <w:r w:rsidR="00D126C3" w:rsidRPr="00D925FB">
        <w:rPr>
          <w:rFonts w:ascii="Times New Roman" w:hAnsi="Times New Roman" w:cs="Times New Roman"/>
          <w:sz w:val="28"/>
          <w:szCs w:val="28"/>
        </w:rPr>
        <w:t>я охрана нераскрытой информации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Патентно-информацион</w:t>
      </w:r>
      <w:r w:rsidR="00D126C3" w:rsidRPr="00D925FB">
        <w:rPr>
          <w:rFonts w:ascii="Times New Roman" w:hAnsi="Times New Roman" w:cs="Times New Roman"/>
          <w:sz w:val="28"/>
          <w:szCs w:val="28"/>
        </w:rPr>
        <w:t>ные ресурсы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Официальные издания Национального центра</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Принцип, на котором основана Международная патентная кл</w:t>
      </w:r>
      <w:r w:rsidR="00D126C3" w:rsidRPr="00D925FB">
        <w:rPr>
          <w:rFonts w:ascii="Times New Roman" w:hAnsi="Times New Roman" w:cs="Times New Roman"/>
          <w:sz w:val="28"/>
          <w:szCs w:val="28"/>
        </w:rPr>
        <w:t>ассификация и в чем ее сущность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Характеристика Международной классификации промышленных образцов и Международно</w:t>
      </w:r>
      <w:r w:rsidR="00D126C3" w:rsidRPr="00D925FB">
        <w:rPr>
          <w:rFonts w:ascii="Times New Roman" w:hAnsi="Times New Roman" w:cs="Times New Roman"/>
          <w:sz w:val="28"/>
          <w:szCs w:val="28"/>
        </w:rPr>
        <w:t>й классификации товаров и услуг</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основные цели патентных иссл</w:t>
      </w:r>
      <w:r w:rsidR="00D126C3" w:rsidRPr="00D925FB">
        <w:rPr>
          <w:rFonts w:ascii="Times New Roman" w:hAnsi="Times New Roman" w:cs="Times New Roman"/>
          <w:sz w:val="28"/>
          <w:szCs w:val="28"/>
        </w:rPr>
        <w:t>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документы, регламентирующие пр</w:t>
      </w:r>
      <w:r w:rsidR="00D126C3" w:rsidRPr="00D925FB">
        <w:rPr>
          <w:rFonts w:ascii="Times New Roman" w:hAnsi="Times New Roman" w:cs="Times New Roman"/>
          <w:sz w:val="28"/>
          <w:szCs w:val="28"/>
        </w:rPr>
        <w:t>оведение патентных исследований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Виды патентно-информационного поиска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«патентная чистота», «конкуренто</w:t>
      </w:r>
      <w:r w:rsidR="00D126C3" w:rsidRPr="00D925FB">
        <w:rPr>
          <w:rFonts w:ascii="Times New Roman" w:hAnsi="Times New Roman" w:cs="Times New Roman"/>
          <w:sz w:val="28"/>
          <w:szCs w:val="28"/>
        </w:rPr>
        <w:t>способность» объекта техники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методы введения объектов интеллектуальной собственности в гражданский оборот</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Определение нем</w:t>
      </w:r>
      <w:r w:rsidR="00D126C3" w:rsidRPr="00D925FB">
        <w:rPr>
          <w:rFonts w:ascii="Times New Roman" w:hAnsi="Times New Roman" w:cs="Times New Roman"/>
          <w:sz w:val="28"/>
          <w:szCs w:val="28"/>
        </w:rPr>
        <w:t>атериальных активов организации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Цели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Методы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Коммерциализация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о создании и использовании результатов интеллектуальной деятельности: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комплексной предпринимательской лицензии (франчайзинга):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Лицензионный договор: понятие, предмет, содержание, фор</w:t>
      </w:r>
      <w:r w:rsidR="00D126C3" w:rsidRPr="00D925FB">
        <w:rPr>
          <w:rFonts w:ascii="Times New Roman" w:hAnsi="Times New Roman" w:cs="Times New Roman"/>
          <w:sz w:val="28"/>
          <w:szCs w:val="28"/>
        </w:rPr>
        <w:t>ма. Виды лицензионных договоров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уступки исключительного права: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Государственная регистрация договоров, заключаемых по поводу объе</w:t>
      </w:r>
      <w:r w:rsidR="00D126C3" w:rsidRPr="00D925FB">
        <w:rPr>
          <w:rFonts w:ascii="Times New Roman" w:hAnsi="Times New Roman" w:cs="Times New Roman"/>
          <w:sz w:val="28"/>
          <w:szCs w:val="28"/>
        </w:rPr>
        <w:t>ктов промышленной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прав интеллектуальной </w:t>
      </w:r>
      <w:r w:rsidR="00D126C3" w:rsidRPr="00D925FB">
        <w:rPr>
          <w:rFonts w:ascii="Times New Roman" w:hAnsi="Times New Roman" w:cs="Times New Roman"/>
          <w:sz w:val="28"/>
          <w:szCs w:val="28"/>
        </w:rPr>
        <w:t>собственности и формы их защиты</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Споры, рассм</w:t>
      </w:r>
      <w:r w:rsidR="00D126C3" w:rsidRPr="00D925FB">
        <w:rPr>
          <w:rFonts w:ascii="Times New Roman" w:hAnsi="Times New Roman" w:cs="Times New Roman"/>
          <w:sz w:val="28"/>
          <w:szCs w:val="28"/>
        </w:rPr>
        <w:t>атриваемые в досудебном порядке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Жалобы, возражения и заявления, рассматриваемые в Апелляционном</w:t>
      </w:r>
      <w:r w:rsidR="00D126C3" w:rsidRPr="00D925FB">
        <w:rPr>
          <w:rFonts w:ascii="Times New Roman" w:hAnsi="Times New Roman" w:cs="Times New Roman"/>
          <w:sz w:val="28"/>
          <w:szCs w:val="28"/>
        </w:rPr>
        <w:t xml:space="preserve"> совете при патентном ведомстве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Кодексом об административных прав</w:t>
      </w:r>
      <w:r w:rsidR="00D126C3" w:rsidRPr="00D925FB">
        <w:rPr>
          <w:rFonts w:ascii="Times New Roman" w:hAnsi="Times New Roman" w:cs="Times New Roman"/>
          <w:sz w:val="28"/>
          <w:szCs w:val="28"/>
        </w:rPr>
        <w:t>онарушениях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Уголовным коде</w:t>
      </w:r>
      <w:r w:rsidR="00D126C3" w:rsidRPr="00D925FB">
        <w:rPr>
          <w:rFonts w:ascii="Times New Roman" w:hAnsi="Times New Roman" w:cs="Times New Roman"/>
          <w:sz w:val="28"/>
          <w:szCs w:val="28"/>
        </w:rPr>
        <w:t>ксом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Судебный порядок рассмотрения споров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государственного управления интеллектуальной собственностью в Республ</w:t>
      </w:r>
      <w:r w:rsidR="00D126C3" w:rsidRPr="00D925FB">
        <w:rPr>
          <w:rFonts w:ascii="Times New Roman" w:hAnsi="Times New Roman" w:cs="Times New Roman"/>
          <w:sz w:val="28"/>
          <w:szCs w:val="28"/>
        </w:rPr>
        <w:t>ике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функции, выполняемые Национальным центром</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Функции патентн</w:t>
      </w:r>
      <w:r w:rsidR="00D126C3" w:rsidRPr="00D925FB">
        <w:rPr>
          <w:rFonts w:ascii="Times New Roman" w:hAnsi="Times New Roman" w:cs="Times New Roman"/>
          <w:sz w:val="28"/>
          <w:szCs w:val="28"/>
        </w:rPr>
        <w:t>ых служб и патентных поверенных</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Патентная пошлина. Пошлины за патентование, предусмотренные законодательством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Международные договоры в сфере интеллектуальной собственности, в которы</w:t>
      </w:r>
      <w:r w:rsidR="00D126C3" w:rsidRPr="00D925FB">
        <w:rPr>
          <w:rFonts w:ascii="Times New Roman" w:hAnsi="Times New Roman" w:cs="Times New Roman"/>
          <w:sz w:val="28"/>
          <w:szCs w:val="28"/>
        </w:rPr>
        <w:t>х участвует Республика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Всемирная организация интелл</w:t>
      </w:r>
      <w:r w:rsidR="00D126C3" w:rsidRPr="00D925FB">
        <w:rPr>
          <w:rFonts w:ascii="Times New Roman" w:hAnsi="Times New Roman" w:cs="Times New Roman"/>
          <w:sz w:val="28"/>
          <w:szCs w:val="28"/>
        </w:rPr>
        <w:t>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Процедура патентования по условиям договор</w:t>
      </w:r>
      <w:r w:rsidR="00D126C3" w:rsidRPr="00D925FB">
        <w:rPr>
          <w:rFonts w:ascii="Times New Roman" w:hAnsi="Times New Roman" w:cs="Times New Roman"/>
          <w:sz w:val="28"/>
          <w:szCs w:val="28"/>
        </w:rPr>
        <w:t>а о патентной кооперации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стимулирования организаций, создающих и использующих объекты</w:t>
      </w:r>
      <w:r w:rsidR="00D126C3" w:rsidRPr="00D925FB">
        <w:rPr>
          <w:rFonts w:ascii="Times New Roman" w:hAnsi="Times New Roman" w:cs="Times New Roman"/>
          <w:sz w:val="28"/>
          <w:szCs w:val="28"/>
        </w:rPr>
        <w:t xml:space="preserve"> интеллектуальной собственности</w:t>
      </w:r>
    </w:p>
    <w:p w:rsidR="00D126C3"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Рационализаторские предложения и порядок оформления прав на них</w:t>
      </w:r>
    </w:p>
    <w:p w:rsidR="00142C20" w:rsidRDefault="00142C20" w:rsidP="00142C20">
      <w:pPr>
        <w:tabs>
          <w:tab w:val="left" w:pos="1134"/>
        </w:tabs>
        <w:spacing w:after="0" w:line="240" w:lineRule="auto"/>
        <w:jc w:val="both"/>
        <w:rPr>
          <w:rFonts w:ascii="Times New Roman" w:hAnsi="Times New Roman" w:cs="Times New Roman"/>
          <w:sz w:val="28"/>
          <w:szCs w:val="28"/>
        </w:rPr>
      </w:pPr>
    </w:p>
    <w:p w:rsidR="00142C20" w:rsidRDefault="00142C20" w:rsidP="00DE31A6">
      <w:pPr>
        <w:pStyle w:val="22"/>
        <w:tabs>
          <w:tab w:val="left" w:pos="770"/>
        </w:tabs>
        <w:spacing w:after="0" w:line="240" w:lineRule="auto"/>
        <w:jc w:val="both"/>
        <w:rPr>
          <w:rFonts w:ascii="Times New Roman" w:hAnsi="Times New Roman" w:cs="Times New Roman"/>
          <w:b/>
          <w:sz w:val="28"/>
          <w:szCs w:val="28"/>
        </w:rPr>
      </w:pPr>
      <w:r w:rsidRPr="00DE31A6">
        <w:rPr>
          <w:rFonts w:ascii="Times New Roman" w:hAnsi="Times New Roman" w:cs="Times New Roman"/>
          <w:b/>
          <w:sz w:val="28"/>
          <w:szCs w:val="28"/>
        </w:rPr>
        <w:t>ПРИМЕРНЫЙ ПЕРЕЧЕНЬ ВОПРОСОВ К ЗАЧЕТУ ПО ДИСЦИПЛИНЕ</w:t>
      </w:r>
    </w:p>
    <w:p w:rsidR="00DE31A6" w:rsidRPr="00DE31A6" w:rsidRDefault="00DE31A6" w:rsidP="00DE31A6">
      <w:pPr>
        <w:pStyle w:val="22"/>
        <w:tabs>
          <w:tab w:val="left" w:pos="770"/>
        </w:tabs>
        <w:spacing w:after="0" w:line="240" w:lineRule="auto"/>
        <w:jc w:val="both"/>
        <w:rPr>
          <w:rFonts w:ascii="Times New Roman" w:hAnsi="Times New Roman" w:cs="Times New Roman"/>
          <w:b/>
          <w:sz w:val="28"/>
          <w:szCs w:val="28"/>
        </w:rPr>
      </w:pPr>
    </w:p>
    <w:p w:rsidR="00DE31A6" w:rsidRPr="00DE31A6" w:rsidRDefault="00DE31A6" w:rsidP="00DE31A6">
      <w:pPr>
        <w:pStyle w:val="Style3"/>
        <w:widowControl/>
        <w:ind w:firstLine="709"/>
        <w:jc w:val="both"/>
        <w:rPr>
          <w:rStyle w:val="FontStyle14"/>
          <w:sz w:val="28"/>
          <w:szCs w:val="28"/>
        </w:rPr>
      </w:pPr>
      <w:r>
        <w:rPr>
          <w:rStyle w:val="FontStyle14"/>
          <w:sz w:val="28"/>
          <w:szCs w:val="28"/>
        </w:rPr>
        <w:t>1</w:t>
      </w:r>
      <w:r w:rsidRPr="00DE31A6">
        <w:rPr>
          <w:rStyle w:val="FontStyle14"/>
          <w:sz w:val="28"/>
          <w:szCs w:val="28"/>
        </w:rPr>
        <w:t xml:space="preserve"> Право интеллектуальной собственности: понятие, содержание, развитие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2 Авторское право: объекты, срок действия, общая характеристика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3 Личные неимущественные и имущественные права авторов. Ограничения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4 Передача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5 Смежные права: субъекты, сфера действия, права исполнителей, производителей фонограмм, организаций эфирного или кабельного вещания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6 Защита авторского права и смежных прав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7 Право промышленной собственности (понятие, объекты, субъекты)</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8 Порядок получения, прекращения и восстановления патента на изобретение, полезную модель, промышленный образец</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9 Международное патентование</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t>10</w:t>
      </w:r>
      <w:r>
        <w:rPr>
          <w:rStyle w:val="FontStyle14"/>
          <w:sz w:val="28"/>
          <w:szCs w:val="28"/>
        </w:rPr>
        <w:t xml:space="preserve"> </w:t>
      </w:r>
      <w:r w:rsidRPr="00DE31A6">
        <w:rPr>
          <w:rStyle w:val="FontStyle14"/>
          <w:sz w:val="28"/>
          <w:szCs w:val="28"/>
        </w:rPr>
        <w:t xml:space="preserve">Лицензионный договор и иные договоры о передачи прав на объекты </w:t>
      </w:r>
      <w:r>
        <w:rPr>
          <w:rStyle w:val="FontStyle14"/>
          <w:sz w:val="28"/>
          <w:szCs w:val="28"/>
        </w:rPr>
        <w:t>промышленной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1 </w:t>
      </w:r>
      <w:r w:rsidRPr="00DE31A6">
        <w:rPr>
          <w:rStyle w:val="FontStyle14"/>
          <w:sz w:val="28"/>
          <w:szCs w:val="28"/>
        </w:rPr>
        <w:t>Защита прав субъектов промышленной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12 </w:t>
      </w:r>
      <w:r w:rsidRPr="00DE31A6">
        <w:rPr>
          <w:rStyle w:val="FontStyle14"/>
          <w:sz w:val="28"/>
          <w:szCs w:val="28"/>
        </w:rPr>
        <w:t>Служебные объекты</w:t>
      </w:r>
      <w:r>
        <w:rPr>
          <w:rStyle w:val="FontStyle14"/>
          <w:sz w:val="28"/>
          <w:szCs w:val="28"/>
        </w:rPr>
        <w:t xml:space="preserve"> интеллектуальной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13 </w:t>
      </w:r>
      <w:r w:rsidRPr="00DE31A6">
        <w:rPr>
          <w:rStyle w:val="FontStyle14"/>
          <w:sz w:val="28"/>
          <w:szCs w:val="28"/>
        </w:rPr>
        <w:t>Ответственность за нарушение прав на объекты интеллектуальной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14</w:t>
      </w:r>
      <w:r>
        <w:rPr>
          <w:rStyle w:val="FontStyle14"/>
          <w:sz w:val="28"/>
          <w:szCs w:val="28"/>
        </w:rPr>
        <w:t xml:space="preserve"> </w:t>
      </w:r>
      <w:r w:rsidRPr="00DE31A6">
        <w:rPr>
          <w:rStyle w:val="FontStyle14"/>
          <w:sz w:val="28"/>
          <w:szCs w:val="28"/>
        </w:rPr>
        <w:t>Патентная документация</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15 </w:t>
      </w:r>
      <w:r w:rsidRPr="00DE31A6">
        <w:rPr>
          <w:rStyle w:val="FontStyle14"/>
          <w:sz w:val="28"/>
          <w:szCs w:val="28"/>
        </w:rPr>
        <w:t>Государственная и международная система патентной информации</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t>16</w:t>
      </w:r>
      <w:r>
        <w:rPr>
          <w:rStyle w:val="FontStyle14"/>
          <w:sz w:val="28"/>
          <w:szCs w:val="28"/>
        </w:rPr>
        <w:t xml:space="preserve"> </w:t>
      </w:r>
      <w:r w:rsidRPr="00DE31A6">
        <w:rPr>
          <w:rStyle w:val="FontStyle14"/>
          <w:sz w:val="28"/>
          <w:szCs w:val="28"/>
        </w:rPr>
        <w:t>Общая характеристика патентных исследований</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17 </w:t>
      </w:r>
      <w:r w:rsidRPr="00DE31A6">
        <w:rPr>
          <w:rStyle w:val="FontStyle14"/>
          <w:sz w:val="28"/>
          <w:szCs w:val="28"/>
        </w:rPr>
        <w:t xml:space="preserve">Систематизация и анализ отобранной информации при проведении </w:t>
      </w:r>
      <w:r>
        <w:rPr>
          <w:rStyle w:val="FontStyle14"/>
          <w:sz w:val="28"/>
          <w:szCs w:val="28"/>
        </w:rPr>
        <w:t>патентных исследований</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8 </w:t>
      </w:r>
      <w:r w:rsidRPr="00DE31A6">
        <w:rPr>
          <w:rStyle w:val="FontStyle14"/>
          <w:sz w:val="28"/>
          <w:szCs w:val="28"/>
        </w:rPr>
        <w:t>Государственные органы и организации по управлению интеллектуальной собственностью</w:t>
      </w:r>
    </w:p>
    <w:p w:rsidR="00DE31A6" w:rsidRPr="00DE31A6" w:rsidRDefault="00DE31A6" w:rsidP="00DE31A6">
      <w:pPr>
        <w:pStyle w:val="Style5"/>
        <w:widowControl/>
        <w:ind w:firstLine="709"/>
        <w:jc w:val="both"/>
        <w:rPr>
          <w:rStyle w:val="FontStyle14"/>
          <w:sz w:val="28"/>
          <w:szCs w:val="28"/>
        </w:rPr>
      </w:pPr>
      <w:r>
        <w:rPr>
          <w:rStyle w:val="FontStyle14"/>
          <w:sz w:val="28"/>
          <w:szCs w:val="28"/>
        </w:rPr>
        <w:t>19 Патентные поверенные</w:t>
      </w:r>
    </w:p>
    <w:p w:rsidR="00DE31A6" w:rsidRPr="00DE31A6" w:rsidRDefault="00DE31A6" w:rsidP="00DE31A6">
      <w:pPr>
        <w:pStyle w:val="Style6"/>
        <w:widowControl/>
        <w:ind w:firstLine="709"/>
        <w:jc w:val="both"/>
        <w:rPr>
          <w:sz w:val="28"/>
          <w:szCs w:val="28"/>
        </w:rPr>
      </w:pPr>
      <w:r w:rsidRPr="00DE31A6">
        <w:rPr>
          <w:rStyle w:val="FontStyle14"/>
          <w:sz w:val="28"/>
          <w:szCs w:val="28"/>
        </w:rPr>
        <w:t>20</w:t>
      </w:r>
      <w:r>
        <w:rPr>
          <w:rStyle w:val="FontStyle14"/>
          <w:sz w:val="28"/>
          <w:szCs w:val="28"/>
        </w:rPr>
        <w:t xml:space="preserve"> </w:t>
      </w:r>
      <w:r w:rsidRPr="00DE31A6">
        <w:rPr>
          <w:rStyle w:val="FontStyle14"/>
          <w:sz w:val="28"/>
          <w:szCs w:val="28"/>
        </w:rPr>
        <w:t>Стимулирование создания и использования объектов промышленной собственности</w:t>
      </w:r>
    </w:p>
    <w:p w:rsidR="002F3FC5" w:rsidRPr="00D126C3" w:rsidRDefault="002F3FC5" w:rsidP="00550A6A">
      <w:pPr>
        <w:spacing w:after="0" w:line="240" w:lineRule="auto"/>
        <w:ind w:left="-567" w:firstLine="567"/>
        <w:rPr>
          <w:rFonts w:ascii="Times New Roman" w:hAnsi="Times New Roman" w:cs="Times New Roman"/>
          <w:sz w:val="26"/>
          <w:szCs w:val="26"/>
        </w:rPr>
      </w:pPr>
      <w:r>
        <w:rPr>
          <w:rFonts w:ascii="Times New Roman" w:hAnsi="Times New Roman" w:cs="Times New Roman"/>
          <w:b/>
          <w:sz w:val="28"/>
          <w:szCs w:val="28"/>
        </w:rPr>
        <w:br w:type="page"/>
      </w:r>
    </w:p>
    <w:p w:rsidR="002F3FC5" w:rsidRPr="002F3FC5" w:rsidRDefault="002F3FC5" w:rsidP="00550A6A">
      <w:pPr>
        <w:spacing w:after="0" w:line="240" w:lineRule="auto"/>
        <w:ind w:firstLine="567"/>
        <w:jc w:val="center"/>
        <w:rPr>
          <w:rFonts w:ascii="Times New Roman" w:hAnsi="Times New Roman" w:cs="Times New Roman"/>
          <w:b/>
          <w:sz w:val="28"/>
          <w:szCs w:val="28"/>
        </w:rPr>
      </w:pPr>
      <w:r w:rsidRPr="002F3FC5">
        <w:rPr>
          <w:rFonts w:ascii="Times New Roman" w:hAnsi="Times New Roman" w:cs="Times New Roman"/>
          <w:b/>
          <w:sz w:val="28"/>
          <w:szCs w:val="28"/>
        </w:rPr>
        <w:t>ПРОТОКОЛ СОГЛАСОВАНИЯ УЧЕБНОЙ ПРОГРАММЫ УВО</w:t>
      </w:r>
    </w:p>
    <w:p w:rsidR="002F3FC5" w:rsidRPr="0061494C" w:rsidRDefault="002F3FC5" w:rsidP="00550A6A">
      <w:pPr>
        <w:spacing w:after="0" w:line="240" w:lineRule="auto"/>
        <w:ind w:firstLine="567"/>
        <w:jc w:val="center"/>
        <w:rPr>
          <w:sz w:val="28"/>
          <w:szCs w:val="28"/>
        </w:rPr>
      </w:pPr>
    </w:p>
    <w:tbl>
      <w:tblPr>
        <w:tblW w:w="9606" w:type="dxa"/>
        <w:tblLayout w:type="fixed"/>
        <w:tblLook w:val="0000" w:firstRow="0" w:lastRow="0" w:firstColumn="0" w:lastColumn="0" w:noHBand="0" w:noVBand="0"/>
      </w:tblPr>
      <w:tblGrid>
        <w:gridCol w:w="2401"/>
        <w:gridCol w:w="2402"/>
        <w:gridCol w:w="2401"/>
        <w:gridCol w:w="2402"/>
      </w:tblGrid>
      <w:tr w:rsidR="002F3FC5" w:rsidRPr="002F3FC5" w:rsidTr="008467A0">
        <w:tc>
          <w:tcPr>
            <w:tcW w:w="2401" w:type="dxa"/>
            <w:tcBorders>
              <w:top w:val="single" w:sz="6" w:space="0" w:color="auto"/>
              <w:left w:val="single" w:sz="6" w:space="0" w:color="auto"/>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Название учебной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дисциплины,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с которой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требуется согласование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lang w:val="en-US"/>
              </w:rPr>
            </w:pPr>
            <w:r w:rsidRPr="002F3FC5">
              <w:rPr>
                <w:rFonts w:ascii="Times New Roman" w:hAnsi="Times New Roman" w:cs="Times New Roman"/>
                <w:sz w:val="26"/>
                <w:szCs w:val="26"/>
              </w:rPr>
              <w:t xml:space="preserve">Название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кафедры</w:t>
            </w:r>
          </w:p>
        </w:tc>
        <w:tc>
          <w:tcPr>
            <w:tcW w:w="2401"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Предложения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об изменениях в содержании учебной программы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учреждения высшего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образования по учебной дисциплине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Решение, принятое кафедрой, разработавшей учебную программу (с указанием даты и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номера протокола)</w:t>
            </w:r>
          </w:p>
        </w:tc>
      </w:tr>
      <w:tr w:rsidR="003904FF" w:rsidRPr="002F3FC5" w:rsidTr="008467A0">
        <w:tc>
          <w:tcPr>
            <w:tcW w:w="2401" w:type="dxa"/>
            <w:tcBorders>
              <w:top w:val="single" w:sz="6" w:space="0" w:color="auto"/>
              <w:left w:val="single" w:sz="6" w:space="0" w:color="auto"/>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Административное право</w:t>
            </w:r>
          </w:p>
        </w:tc>
        <w:tc>
          <w:tcPr>
            <w:tcW w:w="2402"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 xml:space="preserve">Кафедра теории и истории государства и права </w:t>
            </w:r>
          </w:p>
        </w:tc>
        <w:tc>
          <w:tcPr>
            <w:tcW w:w="2401"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3904FF" w:rsidRPr="002F3FC5" w:rsidRDefault="003904FF" w:rsidP="008467A0">
            <w:pPr>
              <w:pStyle w:val="a7"/>
              <w:spacing w:after="0" w:line="240" w:lineRule="auto"/>
              <w:ind w:left="0"/>
              <w:jc w:val="both"/>
              <w:rPr>
                <w:rFonts w:ascii="Times New Roman" w:hAnsi="Times New Roman" w:cs="Times New Roman"/>
                <w:sz w:val="26"/>
                <w:szCs w:val="26"/>
              </w:rPr>
            </w:pPr>
            <w:r w:rsidRPr="002F3FC5">
              <w:rPr>
                <w:rFonts w:ascii="Times New Roman" w:hAnsi="Times New Roman" w:cs="Times New Roman"/>
                <w:sz w:val="26"/>
                <w:szCs w:val="26"/>
              </w:rPr>
              <w:t>Протокол № ___</w:t>
            </w:r>
          </w:p>
          <w:p w:rsidR="003904FF" w:rsidRPr="002F3FC5" w:rsidRDefault="003904FF" w:rsidP="008467A0">
            <w:pPr>
              <w:widowControl w:val="0"/>
              <w:spacing w:after="0" w:line="240" w:lineRule="auto"/>
              <w:rPr>
                <w:rFonts w:ascii="Times New Roman" w:hAnsi="Times New Roman" w:cs="Times New Roman"/>
                <w:sz w:val="26"/>
                <w:szCs w:val="26"/>
              </w:rPr>
            </w:pPr>
            <w:r w:rsidRPr="002F3FC5">
              <w:rPr>
                <w:rFonts w:ascii="Times New Roman" w:hAnsi="Times New Roman" w:cs="Times New Roman"/>
                <w:sz w:val="26"/>
                <w:szCs w:val="26"/>
              </w:rPr>
              <w:t>от «__»_____2022</w:t>
            </w:r>
          </w:p>
        </w:tc>
      </w:tr>
      <w:tr w:rsidR="002F3FC5" w:rsidRPr="002F3FC5" w:rsidTr="008467A0">
        <w:trPr>
          <w:trHeight w:val="1360"/>
        </w:trPr>
        <w:tc>
          <w:tcPr>
            <w:tcW w:w="2401" w:type="dxa"/>
            <w:tcBorders>
              <w:top w:val="single" w:sz="6" w:space="0" w:color="auto"/>
              <w:left w:val="single" w:sz="6" w:space="0" w:color="auto"/>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(общая часть)</w:t>
            </w:r>
          </w:p>
        </w:tc>
        <w:tc>
          <w:tcPr>
            <w:tcW w:w="2402"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smartTag w:uri="urn:schemas-microsoft-com:office:smarttags" w:element="PersonName">
              <w:r w:rsidRPr="002F3FC5">
                <w:rPr>
                  <w:rFonts w:ascii="Times New Roman" w:hAnsi="Times New Roman" w:cs="Times New Roman"/>
                  <w:sz w:val="26"/>
                  <w:szCs w:val="26"/>
                </w:rPr>
                <w:t>Кафедра гражданско-правовых дисциплин</w:t>
              </w:r>
            </w:smartTag>
          </w:p>
        </w:tc>
        <w:tc>
          <w:tcPr>
            <w:tcW w:w="2401"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2F3FC5" w:rsidRPr="002F3FC5" w:rsidRDefault="00D9134B" w:rsidP="00550A6A">
            <w:pPr>
              <w:pStyle w:val="a7"/>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Протокол № 10</w:t>
            </w:r>
          </w:p>
          <w:p w:rsidR="002F3FC5" w:rsidRPr="002F3FC5" w:rsidRDefault="00D9134B" w:rsidP="00D9134B">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от 28.04.</w:t>
            </w:r>
            <w:r w:rsidR="002F3FC5" w:rsidRPr="002F3FC5">
              <w:rPr>
                <w:rFonts w:ascii="Times New Roman" w:hAnsi="Times New Roman" w:cs="Times New Roman"/>
                <w:sz w:val="26"/>
                <w:szCs w:val="26"/>
              </w:rPr>
              <w:t>2022</w:t>
            </w:r>
          </w:p>
        </w:tc>
      </w:tr>
      <w:tr w:rsidR="002F3FC5" w:rsidRPr="002F3FC5" w:rsidTr="008467A0">
        <w:tc>
          <w:tcPr>
            <w:tcW w:w="2401" w:type="dxa"/>
            <w:tcBorders>
              <w:top w:val="single" w:sz="6" w:space="0" w:color="auto"/>
              <w:left w:val="single" w:sz="6" w:space="0" w:color="auto"/>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(особенная часть)</w:t>
            </w:r>
          </w:p>
        </w:tc>
        <w:tc>
          <w:tcPr>
            <w:tcW w:w="2402"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smartTag w:uri="urn:schemas-microsoft-com:office:smarttags" w:element="PersonName">
              <w:r w:rsidRPr="002F3FC5">
                <w:rPr>
                  <w:rFonts w:ascii="Times New Roman" w:hAnsi="Times New Roman" w:cs="Times New Roman"/>
                  <w:sz w:val="26"/>
                  <w:szCs w:val="26"/>
                </w:rPr>
                <w:t>Кафедра гражданско-правовых дисциплин</w:t>
              </w:r>
            </w:smartTag>
          </w:p>
        </w:tc>
        <w:tc>
          <w:tcPr>
            <w:tcW w:w="2401"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2F3FC5" w:rsidRPr="002F3FC5" w:rsidRDefault="00D9134B" w:rsidP="00550A6A">
            <w:pPr>
              <w:pStyle w:val="a7"/>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Протокол № 10</w:t>
            </w:r>
          </w:p>
          <w:p w:rsidR="002F3FC5" w:rsidRPr="002F3FC5" w:rsidRDefault="002F3FC5" w:rsidP="00D9134B">
            <w:pPr>
              <w:widowControl w:val="0"/>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от </w:t>
            </w:r>
            <w:r w:rsidR="00D9134B">
              <w:rPr>
                <w:rFonts w:ascii="Times New Roman" w:hAnsi="Times New Roman" w:cs="Times New Roman"/>
                <w:sz w:val="26"/>
                <w:szCs w:val="26"/>
              </w:rPr>
              <w:t>28.04.</w:t>
            </w:r>
            <w:r w:rsidRPr="002F3FC5">
              <w:rPr>
                <w:rFonts w:ascii="Times New Roman" w:hAnsi="Times New Roman" w:cs="Times New Roman"/>
                <w:sz w:val="26"/>
                <w:szCs w:val="26"/>
              </w:rPr>
              <w:t>2022</w:t>
            </w:r>
          </w:p>
        </w:tc>
      </w:tr>
    </w:tbl>
    <w:p w:rsidR="002F3FC5" w:rsidRPr="0061494C" w:rsidRDefault="002F3FC5" w:rsidP="00550A6A">
      <w:pPr>
        <w:spacing w:after="0" w:line="240" w:lineRule="auto"/>
        <w:ind w:left="-567" w:firstLine="567"/>
        <w:rPr>
          <w:b/>
          <w:sz w:val="28"/>
          <w:szCs w:val="28"/>
        </w:rPr>
      </w:pPr>
    </w:p>
    <w:sectPr w:rsidR="002F3FC5" w:rsidRPr="0061494C" w:rsidSect="00A32F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448" w:rsidRDefault="00AC0448" w:rsidP="00A852BF">
      <w:pPr>
        <w:spacing w:after="0" w:line="240" w:lineRule="auto"/>
      </w:pPr>
      <w:r>
        <w:separator/>
      </w:r>
    </w:p>
  </w:endnote>
  <w:endnote w:type="continuationSeparator" w:id="0">
    <w:p w:rsidR="00AC0448" w:rsidRDefault="00AC0448" w:rsidP="00A85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E0E" w:rsidRDefault="008D7DF5">
    <w:pPr>
      <w:rPr>
        <w:sz w:val="2"/>
        <w:szCs w:val="2"/>
      </w:rPr>
    </w:pPr>
    <w:r>
      <w:rPr>
        <w:noProof/>
        <w:sz w:val="24"/>
        <w:szCs w:val="24"/>
      </w:rPr>
      <w:pict>
        <v:shapetype id="_x0000_t202" coordsize="21600,21600" o:spt="202" path="m,l,21600r21600,l21600,xe">
          <v:stroke joinstyle="miter"/>
          <v:path gradientshapeok="t" o:connecttype="rect"/>
        </v:shapetype>
        <v:shape id="Text Box 23" o:spid="_x0000_s2049" type="#_x0000_t202" style="position:absolute;margin-left:293.8pt;margin-top:820.85pt;width:7.0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" filled="f" stroked="f">
          <v:textbox style="mso-fit-shape-to-text:t" inset="0,0,0,0">
            <w:txbxContent>
              <w:p w:rsidR="009D7E0E" w:rsidRDefault="009D7E0E">
                <w:pPr>
                  <w:pStyle w:val="12"/>
                  <w:shd w:val="clear" w:color="auto" w:fill="auto"/>
                  <w:spacing w:line="240" w:lineRule="auto"/>
                  <w:jc w:val="left"/>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E0E" w:rsidRDefault="008D7DF5">
    <w:pPr>
      <w:rPr>
        <w:sz w:val="2"/>
        <w:szCs w:val="2"/>
      </w:rPr>
    </w:pPr>
    <w:r>
      <w:rPr>
        <w:noProof/>
        <w:sz w:val="24"/>
        <w:szCs w:val="24"/>
      </w:rPr>
      <w:pict>
        <v:shapetype id="_x0000_t202" coordsize="21600,21600" o:spt="202" path="m,l,21600r21600,l21600,xe">
          <v:stroke joinstyle="miter"/>
          <v:path gradientshapeok="t" o:connecttype="rect"/>
        </v:shapetype>
        <v:shape id="Text Box 25" o:spid="_x0000_s2051" type="#_x0000_t202" style="position:absolute;margin-left:268.7pt;margin-top:788.95pt;width:10.8pt;height:8.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" filled="f" stroked="f">
          <v:textbox style="mso-fit-shape-to-text:t" inset="0,0,0,0">
            <w:txbxContent>
              <w:p w:rsidR="009D7E0E" w:rsidRDefault="009D7E0E">
                <w:pPr>
                  <w:pStyle w:val="12"/>
                  <w:shd w:val="clear" w:color="auto" w:fill="auto"/>
                  <w:spacing w:line="240" w:lineRule="auto"/>
                  <w:jc w:val="left"/>
                </w:pPr>
                <w:r>
                  <w:fldChar w:fldCharType="begin"/>
                </w:r>
                <w:r>
                  <w:instrText xml:space="preserve"> PAGE \* MERGEFORMAT </w:instrText>
                </w:r>
                <w:r>
                  <w:fldChar w:fldCharType="separate"/>
                </w:r>
                <w:r>
                  <w:rPr>
                    <w:rStyle w:val="11pt1"/>
                  </w:rPr>
                  <w:t>#</w:t>
                </w:r>
                <w:r>
                  <w:rPr>
                    <w:rStyle w:val="11pt1"/>
                    <w:b/>
                    <w:bCs/>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E0E" w:rsidRDefault="008D7DF5">
    <w:pPr>
      <w:rPr>
        <w:sz w:val="2"/>
        <w:szCs w:val="2"/>
      </w:rPr>
    </w:pPr>
    <w:r>
      <w:rPr>
        <w:noProof/>
        <w:sz w:val="24"/>
        <w:szCs w:val="24"/>
      </w:rPr>
      <w:pict>
        <v:shapetype id="_x0000_t202" coordsize="21600,21600" o:spt="202" path="m,l,21600r21600,l21600,xe">
          <v:stroke joinstyle="miter"/>
          <v:path gradientshapeok="t" o:connecttype="rect"/>
        </v:shapetype>
        <v:shape id="Надпись 13" o:spid="_x0000_s2054" type="#_x0000_t202" style="position:absolute;margin-left:293.8pt;margin-top:820.85pt;width:7.05pt;height:14.9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" filled="f" stroked="f">
          <v:textbox style="mso-fit-shape-to-text:t" inset="0,0,0,0">
            <w:txbxContent>
              <w:p w:rsidR="009D7E0E" w:rsidRDefault="009D7E0E">
                <w:pPr>
                  <w:pStyle w:val="12"/>
                  <w:shd w:val="clear" w:color="auto" w:fill="auto"/>
                  <w:spacing w:line="240" w:lineRule="auto"/>
                  <w:jc w:val="left"/>
                </w:pP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E0E" w:rsidRDefault="008D7DF5">
    <w:pPr>
      <w:rPr>
        <w:sz w:val="2"/>
        <w:szCs w:val="2"/>
      </w:rPr>
    </w:pPr>
    <w:r>
      <w:rPr>
        <w:noProof/>
        <w:sz w:val="24"/>
        <w:szCs w:val="24"/>
      </w:rPr>
      <w:pict>
        <v:shapetype id="_x0000_t202" coordsize="21600,21600" o:spt="202" path="m,l,21600r21600,l21600,xe">
          <v:stroke joinstyle="miter"/>
          <v:path gradientshapeok="t" o:connecttype="rect"/>
        </v:shapetype>
        <v:shape id="Надпись 11" o:spid="_x0000_s2052" type="#_x0000_t202" style="position:absolute;margin-left:268.7pt;margin-top:788.95pt;width:10.8pt;height:8.6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" filled="f" stroked="f">
          <v:textbox style="mso-fit-shape-to-text:t" inset="0,0,0,0">
            <w:txbxContent>
              <w:p w:rsidR="009D7E0E" w:rsidRDefault="009D7E0E">
                <w:pPr>
                  <w:pStyle w:val="12"/>
                  <w:shd w:val="clear" w:color="auto" w:fill="auto"/>
                  <w:spacing w:line="240" w:lineRule="auto"/>
                  <w:jc w:val="left"/>
                </w:pPr>
                <w:r>
                  <w:fldChar w:fldCharType="begin"/>
                </w:r>
                <w:r>
                  <w:instrText xml:space="preserve"> PAGE \* MERGEFORMAT </w:instrText>
                </w:r>
                <w:r>
                  <w:fldChar w:fldCharType="separate"/>
                </w:r>
                <w:r>
                  <w:rPr>
                    <w:rStyle w:val="11pt1"/>
                  </w:rPr>
                  <w:t>#</w:t>
                </w:r>
                <w:r>
                  <w:rPr>
                    <w:rStyle w:val="11pt1"/>
                    <w:b/>
                    <w:bCs/>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448" w:rsidRDefault="00AC0448" w:rsidP="00A852BF">
      <w:pPr>
        <w:spacing w:after="0" w:line="240" w:lineRule="auto"/>
      </w:pPr>
      <w:r>
        <w:separator/>
      </w:r>
    </w:p>
  </w:footnote>
  <w:footnote w:type="continuationSeparator" w:id="0">
    <w:p w:rsidR="00AC0448" w:rsidRDefault="00AC0448" w:rsidP="00A852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E0E" w:rsidRDefault="008D7DF5">
    <w:pPr>
      <w:rPr>
        <w:sz w:val="2"/>
        <w:szCs w:val="2"/>
      </w:rPr>
    </w:pPr>
    <w:r>
      <w:rPr>
        <w:noProof/>
        <w:sz w:val="24"/>
        <w:szCs w:val="24"/>
      </w:rPr>
      <w:pict>
        <v:shapetype id="_x0000_t202" coordsize="21600,21600" o:spt="202" path="m,l,21600r21600,l21600,xe">
          <v:stroke joinstyle="miter"/>
          <v:path gradientshapeok="t" o:connecttype="rect"/>
        </v:shapetype>
        <v:shape id="Text Box 24" o:spid="_x0000_s2050" type="#_x0000_t202" style="position:absolute;margin-left:162.85pt;margin-top:44.25pt;width:220.8pt;height:10.8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" filled="f" stroked="f">
          <v:textbox style="mso-fit-shape-to-text:t" inset="0,0,0,0">
            <w:txbxContent>
              <w:p w:rsidR="009D7E0E" w:rsidRDefault="009D7E0E">
                <w:pPr>
                  <w:pStyle w:val="12"/>
                  <w:shd w:val="clear" w:color="auto" w:fill="auto"/>
                  <w:spacing w:line="240" w:lineRule="auto"/>
                  <w:jc w:val="left"/>
                </w:pPr>
                <w:r>
                  <w:rPr>
                    <w:rStyle w:val="af4"/>
                    <w:b/>
                    <w:bCs/>
                  </w:rPr>
                  <w:t>ТЕМА 20. ТОЛКОВАНИЕ ПРАВА</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E0E" w:rsidRDefault="008D7DF5">
    <w:pPr>
      <w:rPr>
        <w:sz w:val="2"/>
        <w:szCs w:val="2"/>
      </w:rPr>
    </w:pPr>
    <w:r>
      <w:rPr>
        <w:noProof/>
        <w:sz w:val="24"/>
        <w:szCs w:val="24"/>
      </w:rPr>
      <w:pict>
        <v:shapetype id="_x0000_t202" coordsize="21600,21600" o:spt="202" path="m,l,21600r21600,l21600,xe">
          <v:stroke joinstyle="miter"/>
          <v:path gradientshapeok="t" o:connecttype="rect"/>
        </v:shapetype>
        <v:shape id="Надпись 12" o:spid="_x0000_s2053" type="#_x0000_t202" style="position:absolute;margin-left:162.85pt;margin-top:44.25pt;width:220.8pt;height:10.8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" filled="f" stroked="f">
          <v:textbox style="mso-fit-shape-to-text:t" inset="0,0,0,0">
            <w:txbxContent>
              <w:p w:rsidR="009D7E0E" w:rsidRDefault="009D7E0E">
                <w:pPr>
                  <w:pStyle w:val="12"/>
                  <w:shd w:val="clear" w:color="auto" w:fill="auto"/>
                  <w:spacing w:line="240" w:lineRule="auto"/>
                  <w:jc w:val="left"/>
                </w:pPr>
                <w:r>
                  <w:rPr>
                    <w:rStyle w:val="af4"/>
                    <w:b/>
                    <w:bCs/>
                  </w:rPr>
                  <w:t>ТЕМА 20. ТОЛКОВАНИЕ ПРАВА</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0556F"/>
    <w:multiLevelType w:val="multilevel"/>
    <w:tmpl w:val="89261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9747F"/>
    <w:multiLevelType w:val="hybridMultilevel"/>
    <w:tmpl w:val="DA081656"/>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6F02484"/>
    <w:multiLevelType w:val="hybridMultilevel"/>
    <w:tmpl w:val="1F0208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5F5AF3"/>
    <w:multiLevelType w:val="hybridMultilevel"/>
    <w:tmpl w:val="BF48A7D6"/>
    <w:lvl w:ilvl="0" w:tplc="5270FC3A">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D770F83"/>
    <w:multiLevelType w:val="hybridMultilevel"/>
    <w:tmpl w:val="6E7C1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63E65"/>
    <w:multiLevelType w:val="hybridMultilevel"/>
    <w:tmpl w:val="DF5A0C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9DC1DE2"/>
    <w:multiLevelType w:val="hybridMultilevel"/>
    <w:tmpl w:val="20888976"/>
    <w:lvl w:ilvl="0" w:tplc="B166123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4462E1E"/>
    <w:multiLevelType w:val="hybridMultilevel"/>
    <w:tmpl w:val="C6343DE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A65A58"/>
    <w:multiLevelType w:val="hybridMultilevel"/>
    <w:tmpl w:val="76E46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8D7FAF"/>
    <w:multiLevelType w:val="hybridMultilevel"/>
    <w:tmpl w:val="4AD2CEC4"/>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408311D"/>
    <w:multiLevelType w:val="hybridMultilevel"/>
    <w:tmpl w:val="B5E0E56E"/>
    <w:lvl w:ilvl="0" w:tplc="B1661232">
      <w:start w:val="1"/>
      <w:numFmt w:val="decimal"/>
      <w:lvlText w:val="%1."/>
      <w:lvlJc w:val="left"/>
      <w:pPr>
        <w:tabs>
          <w:tab w:val="num" w:pos="366"/>
        </w:tabs>
        <w:ind w:left="36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9FB7364"/>
    <w:multiLevelType w:val="hybridMultilevel"/>
    <w:tmpl w:val="1CDC6D5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8B481A"/>
    <w:multiLevelType w:val="hybridMultilevel"/>
    <w:tmpl w:val="6AB63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CD278D"/>
    <w:multiLevelType w:val="hybridMultilevel"/>
    <w:tmpl w:val="91A63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C135AB"/>
    <w:multiLevelType w:val="hybridMultilevel"/>
    <w:tmpl w:val="231A1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1C0365"/>
    <w:multiLevelType w:val="hybridMultilevel"/>
    <w:tmpl w:val="F3244F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885EDA"/>
    <w:multiLevelType w:val="multilevel"/>
    <w:tmpl w:val="554A6DE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15:restartNumberingAfterBreak="0">
    <w:nsid w:val="67AD234F"/>
    <w:multiLevelType w:val="hybridMultilevel"/>
    <w:tmpl w:val="DE18CEDA"/>
    <w:lvl w:ilvl="0" w:tplc="39DC340A">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FAF4EE0"/>
    <w:multiLevelType w:val="hybridMultilevel"/>
    <w:tmpl w:val="741AA40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72AD36EB"/>
    <w:multiLevelType w:val="hybridMultilevel"/>
    <w:tmpl w:val="2E6EA21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6"/>
  </w:num>
  <w:num w:numId="3">
    <w:abstractNumId w:val="10"/>
  </w:num>
  <w:num w:numId="4">
    <w:abstractNumId w:val="13"/>
  </w:num>
  <w:num w:numId="5">
    <w:abstractNumId w:val="12"/>
  </w:num>
  <w:num w:numId="6">
    <w:abstractNumId w:val="4"/>
  </w:num>
  <w:num w:numId="7">
    <w:abstractNumId w:val="0"/>
  </w:num>
  <w:num w:numId="8">
    <w:abstractNumId w:val="11"/>
  </w:num>
  <w:num w:numId="9">
    <w:abstractNumId w:val="18"/>
  </w:num>
  <w:num w:numId="10">
    <w:abstractNumId w:val="14"/>
  </w:num>
  <w:num w:numId="11">
    <w:abstractNumId w:val="16"/>
    <w:lvlOverride w:ilvl="0">
      <w:startOverride w:val="1"/>
    </w:lvlOverride>
  </w:num>
  <w:num w:numId="12">
    <w:abstractNumId w:val="15"/>
  </w:num>
  <w:num w:numId="13">
    <w:abstractNumId w:val="9"/>
  </w:num>
  <w:num w:numId="14">
    <w:abstractNumId w:val="19"/>
  </w:num>
  <w:num w:numId="15">
    <w:abstractNumId w:val="1"/>
  </w:num>
  <w:num w:numId="16">
    <w:abstractNumId w:val="7"/>
  </w:num>
  <w:num w:numId="17">
    <w:abstractNumId w:val="2"/>
  </w:num>
  <w:num w:numId="18">
    <w:abstractNumId w:val="3"/>
  </w:num>
  <w:num w:numId="19">
    <w:abstractNumId w:val="8"/>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DisplayPageBoundaries/>
  <w:defaultTabStop w:val="708"/>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28281C"/>
    <w:rsid w:val="00007F2C"/>
    <w:rsid w:val="00032FB1"/>
    <w:rsid w:val="00062B07"/>
    <w:rsid w:val="000B4D6E"/>
    <w:rsid w:val="000D3102"/>
    <w:rsid w:val="000F01E9"/>
    <w:rsid w:val="000F3E7A"/>
    <w:rsid w:val="00113602"/>
    <w:rsid w:val="00113BA7"/>
    <w:rsid w:val="00122933"/>
    <w:rsid w:val="00126AB7"/>
    <w:rsid w:val="00142C20"/>
    <w:rsid w:val="00147463"/>
    <w:rsid w:val="00151FA7"/>
    <w:rsid w:val="00155694"/>
    <w:rsid w:val="001750C1"/>
    <w:rsid w:val="00175D28"/>
    <w:rsid w:val="0018371B"/>
    <w:rsid w:val="001B30CA"/>
    <w:rsid w:val="001B4F12"/>
    <w:rsid w:val="001C4837"/>
    <w:rsid w:val="001D1A31"/>
    <w:rsid w:val="001D21DB"/>
    <w:rsid w:val="001D5AD0"/>
    <w:rsid w:val="0023281F"/>
    <w:rsid w:val="0023308A"/>
    <w:rsid w:val="00264454"/>
    <w:rsid w:val="00266CBF"/>
    <w:rsid w:val="002811AD"/>
    <w:rsid w:val="0028281C"/>
    <w:rsid w:val="002D0AF7"/>
    <w:rsid w:val="002F3FC5"/>
    <w:rsid w:val="00302E35"/>
    <w:rsid w:val="003053F8"/>
    <w:rsid w:val="00305FD0"/>
    <w:rsid w:val="00327585"/>
    <w:rsid w:val="00350D65"/>
    <w:rsid w:val="0035472A"/>
    <w:rsid w:val="003747F8"/>
    <w:rsid w:val="00381AA2"/>
    <w:rsid w:val="00382F4A"/>
    <w:rsid w:val="003904FF"/>
    <w:rsid w:val="003915FB"/>
    <w:rsid w:val="00391830"/>
    <w:rsid w:val="00395B10"/>
    <w:rsid w:val="003B6D49"/>
    <w:rsid w:val="003E47CA"/>
    <w:rsid w:val="003F401B"/>
    <w:rsid w:val="0040534F"/>
    <w:rsid w:val="00406FD6"/>
    <w:rsid w:val="00423D63"/>
    <w:rsid w:val="004329B9"/>
    <w:rsid w:val="00461019"/>
    <w:rsid w:val="00472D4E"/>
    <w:rsid w:val="004A1E3E"/>
    <w:rsid w:val="004A202D"/>
    <w:rsid w:val="004B5AF6"/>
    <w:rsid w:val="004D37CB"/>
    <w:rsid w:val="004E0614"/>
    <w:rsid w:val="004F14C8"/>
    <w:rsid w:val="005430B2"/>
    <w:rsid w:val="00545B95"/>
    <w:rsid w:val="00550A6A"/>
    <w:rsid w:val="00552924"/>
    <w:rsid w:val="0056562B"/>
    <w:rsid w:val="00575951"/>
    <w:rsid w:val="005810F4"/>
    <w:rsid w:val="005951B5"/>
    <w:rsid w:val="005A3E35"/>
    <w:rsid w:val="005D181A"/>
    <w:rsid w:val="005D6087"/>
    <w:rsid w:val="005E2D70"/>
    <w:rsid w:val="005F625C"/>
    <w:rsid w:val="00614659"/>
    <w:rsid w:val="0061494C"/>
    <w:rsid w:val="0062177D"/>
    <w:rsid w:val="00634C30"/>
    <w:rsid w:val="00647C03"/>
    <w:rsid w:val="00651907"/>
    <w:rsid w:val="00654125"/>
    <w:rsid w:val="00661667"/>
    <w:rsid w:val="00691FD4"/>
    <w:rsid w:val="006A4FC2"/>
    <w:rsid w:val="006D6A1E"/>
    <w:rsid w:val="00712EEE"/>
    <w:rsid w:val="00717855"/>
    <w:rsid w:val="0072429C"/>
    <w:rsid w:val="007273F1"/>
    <w:rsid w:val="0074011D"/>
    <w:rsid w:val="007403FF"/>
    <w:rsid w:val="007615C8"/>
    <w:rsid w:val="00780122"/>
    <w:rsid w:val="0078454C"/>
    <w:rsid w:val="00786F15"/>
    <w:rsid w:val="007B3813"/>
    <w:rsid w:val="007C6041"/>
    <w:rsid w:val="007D50C2"/>
    <w:rsid w:val="007D7DF8"/>
    <w:rsid w:val="007E1DFF"/>
    <w:rsid w:val="008007CA"/>
    <w:rsid w:val="00801620"/>
    <w:rsid w:val="008045A2"/>
    <w:rsid w:val="0080460C"/>
    <w:rsid w:val="0081792D"/>
    <w:rsid w:val="00830C06"/>
    <w:rsid w:val="00830FCE"/>
    <w:rsid w:val="008467A0"/>
    <w:rsid w:val="0085221C"/>
    <w:rsid w:val="00867B1D"/>
    <w:rsid w:val="00890271"/>
    <w:rsid w:val="008A5A5C"/>
    <w:rsid w:val="008C4DDD"/>
    <w:rsid w:val="008D12C9"/>
    <w:rsid w:val="008D3226"/>
    <w:rsid w:val="008D7DF5"/>
    <w:rsid w:val="008E3F04"/>
    <w:rsid w:val="009059D9"/>
    <w:rsid w:val="009260F8"/>
    <w:rsid w:val="00937E4E"/>
    <w:rsid w:val="0095341F"/>
    <w:rsid w:val="00953E0E"/>
    <w:rsid w:val="009903DA"/>
    <w:rsid w:val="009A62C2"/>
    <w:rsid w:val="009B0811"/>
    <w:rsid w:val="009D7E0E"/>
    <w:rsid w:val="009F3883"/>
    <w:rsid w:val="00A32FB9"/>
    <w:rsid w:val="00A3625A"/>
    <w:rsid w:val="00A42233"/>
    <w:rsid w:val="00A50D26"/>
    <w:rsid w:val="00A66184"/>
    <w:rsid w:val="00A852BF"/>
    <w:rsid w:val="00A87202"/>
    <w:rsid w:val="00AB0D76"/>
    <w:rsid w:val="00AC0448"/>
    <w:rsid w:val="00AC2371"/>
    <w:rsid w:val="00AC4D8F"/>
    <w:rsid w:val="00AD5DE7"/>
    <w:rsid w:val="00AD5EA4"/>
    <w:rsid w:val="00AE57CA"/>
    <w:rsid w:val="00AF635B"/>
    <w:rsid w:val="00B54035"/>
    <w:rsid w:val="00B564C8"/>
    <w:rsid w:val="00B60D0C"/>
    <w:rsid w:val="00B716B5"/>
    <w:rsid w:val="00B761F7"/>
    <w:rsid w:val="00B80856"/>
    <w:rsid w:val="00B90862"/>
    <w:rsid w:val="00BB7DE1"/>
    <w:rsid w:val="00BF6905"/>
    <w:rsid w:val="00C0586F"/>
    <w:rsid w:val="00C06477"/>
    <w:rsid w:val="00C12205"/>
    <w:rsid w:val="00C125C5"/>
    <w:rsid w:val="00C30B67"/>
    <w:rsid w:val="00C40DBA"/>
    <w:rsid w:val="00C43938"/>
    <w:rsid w:val="00C93B5B"/>
    <w:rsid w:val="00CC60F1"/>
    <w:rsid w:val="00CD18C3"/>
    <w:rsid w:val="00CF47C2"/>
    <w:rsid w:val="00D07F6F"/>
    <w:rsid w:val="00D126C3"/>
    <w:rsid w:val="00D1499F"/>
    <w:rsid w:val="00D309F7"/>
    <w:rsid w:val="00D427DC"/>
    <w:rsid w:val="00D54236"/>
    <w:rsid w:val="00D62839"/>
    <w:rsid w:val="00D84413"/>
    <w:rsid w:val="00D9134B"/>
    <w:rsid w:val="00D925FB"/>
    <w:rsid w:val="00D92AC6"/>
    <w:rsid w:val="00D93EF5"/>
    <w:rsid w:val="00DB36A5"/>
    <w:rsid w:val="00DE31A6"/>
    <w:rsid w:val="00DF2354"/>
    <w:rsid w:val="00DF4417"/>
    <w:rsid w:val="00E16DF5"/>
    <w:rsid w:val="00E212E7"/>
    <w:rsid w:val="00E306CC"/>
    <w:rsid w:val="00E84F6F"/>
    <w:rsid w:val="00E90B90"/>
    <w:rsid w:val="00E9629D"/>
    <w:rsid w:val="00EC5868"/>
    <w:rsid w:val="00EC6DE0"/>
    <w:rsid w:val="00ED550E"/>
    <w:rsid w:val="00EE282C"/>
    <w:rsid w:val="00EF0D79"/>
    <w:rsid w:val="00F1238A"/>
    <w:rsid w:val="00F15413"/>
    <w:rsid w:val="00F16730"/>
    <w:rsid w:val="00F26541"/>
    <w:rsid w:val="00F417F2"/>
    <w:rsid w:val="00F64A95"/>
    <w:rsid w:val="00FD73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61"/>
    <o:shapelayout v:ext="edit">
      <o:idmap v:ext="edit" data="1"/>
    </o:shapelayout>
  </w:shapeDefaults>
  <w:decimalSymbol w:val=","/>
  <w:listSeparator w:val=";"/>
  <w15:docId w15:val="{B7685347-D880-478F-A91A-6AE368803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FB9"/>
  </w:style>
  <w:style w:type="paragraph" w:styleId="1">
    <w:name w:val="heading 1"/>
    <w:basedOn w:val="a"/>
    <w:next w:val="a"/>
    <w:link w:val="10"/>
    <w:uiPriority w:val="9"/>
    <w:qFormat/>
    <w:rsid w:val="00D844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74011D"/>
    <w:pPr>
      <w:keepNext/>
      <w:spacing w:after="0" w:line="240" w:lineRule="auto"/>
      <w:outlineLvl w:val="5"/>
    </w:pPr>
    <w:rPr>
      <w:rFonts w:ascii="Times New Roman" w:eastAsia="Times New Roman" w:hAnsi="Times New Roman" w:cs="Times New Roman"/>
      <w:sz w:val="26"/>
      <w:szCs w:val="20"/>
    </w:rPr>
  </w:style>
  <w:style w:type="paragraph" w:styleId="8">
    <w:name w:val="heading 8"/>
    <w:basedOn w:val="a"/>
    <w:next w:val="a"/>
    <w:link w:val="80"/>
    <w:uiPriority w:val="9"/>
    <w:semiHidden/>
    <w:unhideWhenUsed/>
    <w:qFormat/>
    <w:rsid w:val="00A852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28281C"/>
    <w:pPr>
      <w:spacing w:after="0" w:line="288" w:lineRule="auto"/>
      <w:ind w:left="4111"/>
    </w:pPr>
    <w:rPr>
      <w:rFonts w:ascii="Arial" w:eastAsia="Times New Roman" w:hAnsi="Arial" w:cs="Times New Roman"/>
      <w:sz w:val="28"/>
      <w:szCs w:val="20"/>
    </w:rPr>
  </w:style>
  <w:style w:type="character" w:customStyle="1" w:styleId="20">
    <w:name w:val="Основной текст с отступом 2 Знак"/>
    <w:basedOn w:val="a0"/>
    <w:link w:val="2"/>
    <w:rsid w:val="0028281C"/>
    <w:rPr>
      <w:rFonts w:ascii="Arial" w:eastAsia="Times New Roman" w:hAnsi="Arial" w:cs="Times New Roman"/>
      <w:sz w:val="28"/>
      <w:szCs w:val="20"/>
    </w:rPr>
  </w:style>
  <w:style w:type="paragraph" w:styleId="a3">
    <w:name w:val="Subtitle"/>
    <w:basedOn w:val="a"/>
    <w:link w:val="a4"/>
    <w:qFormat/>
    <w:rsid w:val="0028281C"/>
    <w:pPr>
      <w:spacing w:after="0" w:line="240" w:lineRule="auto"/>
      <w:jc w:val="center"/>
    </w:pPr>
    <w:rPr>
      <w:rFonts w:ascii="Times New Roman" w:eastAsia="Times New Roman" w:hAnsi="Times New Roman" w:cs="Times New Roman"/>
      <w:b/>
      <w:sz w:val="24"/>
      <w:szCs w:val="20"/>
    </w:rPr>
  </w:style>
  <w:style w:type="character" w:customStyle="1" w:styleId="a4">
    <w:name w:val="Подзаголовок Знак"/>
    <w:basedOn w:val="a0"/>
    <w:link w:val="a3"/>
    <w:rsid w:val="0028281C"/>
    <w:rPr>
      <w:rFonts w:ascii="Times New Roman" w:eastAsia="Times New Roman" w:hAnsi="Times New Roman" w:cs="Times New Roman"/>
      <w:b/>
      <w:sz w:val="24"/>
      <w:szCs w:val="20"/>
    </w:rPr>
  </w:style>
  <w:style w:type="paragraph" w:customStyle="1" w:styleId="11">
    <w:name w:val="Обычный1"/>
    <w:uiPriority w:val="99"/>
    <w:rsid w:val="0028281C"/>
    <w:pPr>
      <w:widowControl w:val="0"/>
      <w:spacing w:before="240" w:after="0" w:line="260" w:lineRule="auto"/>
      <w:jc w:val="both"/>
    </w:pPr>
    <w:rPr>
      <w:rFonts w:ascii="Times New Roman" w:eastAsia="Times New Roman" w:hAnsi="Times New Roman" w:cs="Times New Roman"/>
      <w:snapToGrid w:val="0"/>
      <w:sz w:val="28"/>
      <w:szCs w:val="20"/>
    </w:rPr>
  </w:style>
  <w:style w:type="paragraph" w:customStyle="1" w:styleId="a5">
    <w:name w:val="Пояснительная записка"/>
    <w:basedOn w:val="3"/>
    <w:rsid w:val="0028281C"/>
  </w:style>
  <w:style w:type="paragraph" w:styleId="3">
    <w:name w:val="Body Text 3"/>
    <w:basedOn w:val="a"/>
    <w:link w:val="30"/>
    <w:uiPriority w:val="99"/>
    <w:semiHidden/>
    <w:unhideWhenUsed/>
    <w:rsid w:val="0028281C"/>
    <w:pPr>
      <w:spacing w:after="120"/>
    </w:pPr>
    <w:rPr>
      <w:sz w:val="16"/>
      <w:szCs w:val="16"/>
    </w:rPr>
  </w:style>
  <w:style w:type="character" w:customStyle="1" w:styleId="30">
    <w:name w:val="Основной текст 3 Знак"/>
    <w:basedOn w:val="a0"/>
    <w:link w:val="3"/>
    <w:uiPriority w:val="99"/>
    <w:semiHidden/>
    <w:rsid w:val="0028281C"/>
    <w:rPr>
      <w:sz w:val="16"/>
      <w:szCs w:val="16"/>
    </w:rPr>
  </w:style>
  <w:style w:type="paragraph" w:styleId="a6">
    <w:name w:val="No Spacing"/>
    <w:uiPriority w:val="1"/>
    <w:qFormat/>
    <w:rsid w:val="0028281C"/>
    <w:pPr>
      <w:spacing w:after="0" w:line="240" w:lineRule="auto"/>
    </w:pPr>
  </w:style>
  <w:style w:type="paragraph" w:styleId="a7">
    <w:name w:val="Body Text Indent"/>
    <w:basedOn w:val="a"/>
    <w:link w:val="a8"/>
    <w:uiPriority w:val="99"/>
    <w:semiHidden/>
    <w:unhideWhenUsed/>
    <w:rsid w:val="0074011D"/>
    <w:pPr>
      <w:spacing w:after="120"/>
      <w:ind w:left="283"/>
    </w:pPr>
  </w:style>
  <w:style w:type="character" w:customStyle="1" w:styleId="a8">
    <w:name w:val="Основной текст с отступом Знак"/>
    <w:basedOn w:val="a0"/>
    <w:link w:val="a7"/>
    <w:uiPriority w:val="99"/>
    <w:semiHidden/>
    <w:rsid w:val="0074011D"/>
  </w:style>
  <w:style w:type="character" w:customStyle="1" w:styleId="60">
    <w:name w:val="Заголовок 6 Знак"/>
    <w:basedOn w:val="a0"/>
    <w:link w:val="6"/>
    <w:rsid w:val="0074011D"/>
    <w:rPr>
      <w:rFonts w:ascii="Times New Roman" w:eastAsia="Times New Roman" w:hAnsi="Times New Roman" w:cs="Times New Roman"/>
      <w:sz w:val="26"/>
      <w:szCs w:val="20"/>
    </w:rPr>
  </w:style>
  <w:style w:type="character" w:customStyle="1" w:styleId="80">
    <w:name w:val="Заголовок 8 Знак"/>
    <w:basedOn w:val="a0"/>
    <w:link w:val="8"/>
    <w:uiPriority w:val="9"/>
    <w:semiHidden/>
    <w:rsid w:val="00A852BF"/>
    <w:rPr>
      <w:rFonts w:asciiTheme="majorHAnsi" w:eastAsiaTheme="majorEastAsia" w:hAnsiTheme="majorHAnsi" w:cstheme="majorBidi"/>
      <w:color w:val="404040" w:themeColor="text1" w:themeTint="BF"/>
      <w:sz w:val="20"/>
      <w:szCs w:val="20"/>
    </w:rPr>
  </w:style>
  <w:style w:type="character" w:styleId="a9">
    <w:name w:val="footnote reference"/>
    <w:basedOn w:val="a0"/>
    <w:rsid w:val="00A852BF"/>
    <w:rPr>
      <w:vertAlign w:val="superscript"/>
    </w:rPr>
  </w:style>
  <w:style w:type="paragraph" w:styleId="aa">
    <w:name w:val="footnote text"/>
    <w:basedOn w:val="a"/>
    <w:link w:val="ab"/>
    <w:rsid w:val="00A852BF"/>
    <w:pPr>
      <w:spacing w:after="0" w:line="240" w:lineRule="auto"/>
    </w:pPr>
    <w:rPr>
      <w:rFonts w:ascii="Times New Roman" w:eastAsia="Calibri" w:hAnsi="Times New Roman" w:cs="Times New Roman"/>
      <w:sz w:val="20"/>
      <w:szCs w:val="20"/>
      <w:lang w:eastAsia="en-US"/>
    </w:rPr>
  </w:style>
  <w:style w:type="character" w:customStyle="1" w:styleId="ab">
    <w:name w:val="Текст сноски Знак"/>
    <w:basedOn w:val="a0"/>
    <w:link w:val="aa"/>
    <w:rsid w:val="00A852BF"/>
    <w:rPr>
      <w:rFonts w:ascii="Times New Roman" w:eastAsia="Calibri" w:hAnsi="Times New Roman" w:cs="Times New Roman"/>
      <w:sz w:val="20"/>
      <w:szCs w:val="20"/>
      <w:lang w:eastAsia="en-US"/>
    </w:rPr>
  </w:style>
  <w:style w:type="paragraph" w:styleId="ac">
    <w:name w:val="Body Text"/>
    <w:basedOn w:val="a"/>
    <w:link w:val="ad"/>
    <w:rsid w:val="00A852BF"/>
    <w:pPr>
      <w:spacing w:after="120" w:line="240" w:lineRule="auto"/>
    </w:pPr>
    <w:rPr>
      <w:rFonts w:ascii="Times New Roman" w:eastAsia="Calibri" w:hAnsi="Times New Roman" w:cs="Times New Roman"/>
      <w:sz w:val="28"/>
      <w:lang w:eastAsia="en-US"/>
    </w:rPr>
  </w:style>
  <w:style w:type="character" w:customStyle="1" w:styleId="ad">
    <w:name w:val="Основной текст Знак"/>
    <w:basedOn w:val="a0"/>
    <w:link w:val="ac"/>
    <w:rsid w:val="00A852BF"/>
    <w:rPr>
      <w:rFonts w:ascii="Times New Roman" w:eastAsia="Calibri" w:hAnsi="Times New Roman" w:cs="Times New Roman"/>
      <w:sz w:val="28"/>
      <w:lang w:eastAsia="en-US"/>
    </w:rPr>
  </w:style>
  <w:style w:type="paragraph" w:customStyle="1" w:styleId="21">
    <w:name w:val="Обычный2"/>
    <w:rsid w:val="00D84413"/>
    <w:pPr>
      <w:widowControl w:val="0"/>
      <w:spacing w:before="240" w:after="0" w:line="260" w:lineRule="auto"/>
      <w:jc w:val="both"/>
    </w:pPr>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D84413"/>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34"/>
    <w:qFormat/>
    <w:rsid w:val="0040534F"/>
    <w:pPr>
      <w:ind w:left="720"/>
      <w:contextualSpacing/>
    </w:pPr>
  </w:style>
  <w:style w:type="character" w:styleId="af">
    <w:name w:val="Hyperlink"/>
    <w:basedOn w:val="a0"/>
    <w:uiPriority w:val="99"/>
    <w:unhideWhenUsed/>
    <w:rsid w:val="005810F4"/>
    <w:rPr>
      <w:color w:val="0000FF" w:themeColor="hyperlink"/>
      <w:u w:val="single"/>
    </w:rPr>
  </w:style>
  <w:style w:type="character" w:customStyle="1" w:styleId="UnresolvedMention">
    <w:name w:val="Unresolved Mention"/>
    <w:basedOn w:val="a0"/>
    <w:uiPriority w:val="99"/>
    <w:semiHidden/>
    <w:unhideWhenUsed/>
    <w:rsid w:val="005810F4"/>
    <w:rPr>
      <w:color w:val="605E5C"/>
      <w:shd w:val="clear" w:color="auto" w:fill="E1DFDD"/>
    </w:rPr>
  </w:style>
  <w:style w:type="character" w:customStyle="1" w:styleId="FontStyle43">
    <w:name w:val="Font Style43"/>
    <w:rsid w:val="00155694"/>
    <w:rPr>
      <w:rFonts w:ascii="Times New Roman" w:hAnsi="Times New Roman" w:cs="Times New Roman"/>
      <w:sz w:val="26"/>
      <w:szCs w:val="26"/>
    </w:rPr>
  </w:style>
  <w:style w:type="paragraph" w:styleId="af0">
    <w:name w:val="Plain Text"/>
    <w:basedOn w:val="a"/>
    <w:link w:val="af1"/>
    <w:uiPriority w:val="99"/>
    <w:semiHidden/>
    <w:rsid w:val="00552924"/>
    <w:pPr>
      <w:spacing w:after="0" w:line="240" w:lineRule="auto"/>
    </w:pPr>
    <w:rPr>
      <w:rFonts w:ascii="Courier New" w:eastAsia="Calibri" w:hAnsi="Courier New" w:cs="Courier New"/>
      <w:sz w:val="20"/>
      <w:szCs w:val="20"/>
    </w:rPr>
  </w:style>
  <w:style w:type="character" w:customStyle="1" w:styleId="af1">
    <w:name w:val="Текст Знак"/>
    <w:basedOn w:val="a0"/>
    <w:link w:val="af0"/>
    <w:uiPriority w:val="99"/>
    <w:semiHidden/>
    <w:rsid w:val="00552924"/>
    <w:rPr>
      <w:rFonts w:ascii="Courier New" w:eastAsia="Calibri" w:hAnsi="Courier New" w:cs="Courier New"/>
      <w:sz w:val="20"/>
      <w:szCs w:val="20"/>
    </w:rPr>
  </w:style>
  <w:style w:type="character" w:customStyle="1" w:styleId="datepr">
    <w:name w:val="datepr"/>
    <w:basedOn w:val="a0"/>
    <w:rsid w:val="00AE57CA"/>
  </w:style>
  <w:style w:type="character" w:customStyle="1" w:styleId="number">
    <w:name w:val="number"/>
    <w:basedOn w:val="a0"/>
    <w:rsid w:val="00AE57CA"/>
  </w:style>
  <w:style w:type="character" w:customStyle="1" w:styleId="61">
    <w:name w:val="Основной текст (6)_"/>
    <w:link w:val="62"/>
    <w:locked/>
    <w:rsid w:val="003915FB"/>
    <w:rPr>
      <w:rFonts w:ascii="Times New Roman" w:hAnsi="Times New Roman" w:cs="Times New Roman"/>
      <w:b/>
      <w:bCs/>
      <w:sz w:val="26"/>
      <w:szCs w:val="26"/>
      <w:shd w:val="clear" w:color="auto" w:fill="FFFFFF"/>
    </w:rPr>
  </w:style>
  <w:style w:type="paragraph" w:customStyle="1" w:styleId="62">
    <w:name w:val="Основной текст (6)"/>
    <w:basedOn w:val="a"/>
    <w:link w:val="61"/>
    <w:rsid w:val="003915FB"/>
    <w:pPr>
      <w:widowControl w:val="0"/>
      <w:shd w:val="clear" w:color="auto" w:fill="FFFFFF"/>
      <w:spacing w:before="900" w:after="300" w:line="240" w:lineRule="atLeast"/>
      <w:jc w:val="center"/>
    </w:pPr>
    <w:rPr>
      <w:rFonts w:ascii="Times New Roman" w:hAnsi="Times New Roman" w:cs="Times New Roman"/>
      <w:b/>
      <w:bCs/>
      <w:sz w:val="26"/>
      <w:szCs w:val="26"/>
    </w:rPr>
  </w:style>
  <w:style w:type="character" w:customStyle="1" w:styleId="af2">
    <w:name w:val="Основной текст_"/>
    <w:link w:val="5"/>
    <w:locked/>
    <w:rsid w:val="003915FB"/>
    <w:rPr>
      <w:rFonts w:ascii="Times New Roman" w:hAnsi="Times New Roman" w:cs="Times New Roman"/>
      <w:sz w:val="26"/>
      <w:szCs w:val="26"/>
      <w:shd w:val="clear" w:color="auto" w:fill="FFFFFF"/>
    </w:rPr>
  </w:style>
  <w:style w:type="character" w:customStyle="1" w:styleId="af3">
    <w:name w:val="Колонтитул_"/>
    <w:link w:val="12"/>
    <w:locked/>
    <w:rsid w:val="003915FB"/>
    <w:rPr>
      <w:rFonts w:ascii="Times New Roman" w:hAnsi="Times New Roman" w:cs="Times New Roman"/>
      <w:b/>
      <w:bCs/>
      <w:sz w:val="26"/>
      <w:szCs w:val="26"/>
      <w:shd w:val="clear" w:color="auto" w:fill="FFFFFF"/>
    </w:rPr>
  </w:style>
  <w:style w:type="character" w:customStyle="1" w:styleId="11pt1">
    <w:name w:val="Колонтитул + 11 pt1"/>
    <w:rsid w:val="003915FB"/>
    <w:rPr>
      <w:rFonts w:ascii="Times New Roman" w:hAnsi="Times New Roman" w:cs="Times New Roman"/>
      <w:b/>
      <w:bCs/>
      <w:color w:val="000000"/>
      <w:spacing w:val="0"/>
      <w:w w:val="100"/>
      <w:position w:val="0"/>
      <w:sz w:val="22"/>
      <w:szCs w:val="22"/>
      <w:u w:val="none"/>
      <w:lang w:val="ru-RU" w:eastAsia="ru-RU"/>
    </w:rPr>
  </w:style>
  <w:style w:type="character" w:customStyle="1" w:styleId="af4">
    <w:name w:val="Колонтитул"/>
    <w:rsid w:val="003915FB"/>
    <w:rPr>
      <w:rFonts w:ascii="Times New Roman" w:hAnsi="Times New Roman" w:cs="Times New Roman"/>
      <w:b/>
      <w:bCs/>
      <w:color w:val="000000"/>
      <w:spacing w:val="0"/>
      <w:w w:val="100"/>
      <w:position w:val="0"/>
      <w:sz w:val="26"/>
      <w:szCs w:val="26"/>
      <w:u w:val="none"/>
      <w:lang w:val="ru-RU" w:eastAsia="ru-RU"/>
    </w:rPr>
  </w:style>
  <w:style w:type="paragraph" w:customStyle="1" w:styleId="5">
    <w:name w:val="Основной текст5"/>
    <w:basedOn w:val="a"/>
    <w:link w:val="af2"/>
    <w:rsid w:val="003915FB"/>
    <w:pPr>
      <w:widowControl w:val="0"/>
      <w:shd w:val="clear" w:color="auto" w:fill="FFFFFF"/>
      <w:spacing w:after="0" w:line="322" w:lineRule="exact"/>
      <w:ind w:hanging="680"/>
    </w:pPr>
    <w:rPr>
      <w:rFonts w:ascii="Times New Roman" w:hAnsi="Times New Roman" w:cs="Times New Roman"/>
      <w:sz w:val="26"/>
      <w:szCs w:val="26"/>
    </w:rPr>
  </w:style>
  <w:style w:type="paragraph" w:customStyle="1" w:styleId="12">
    <w:name w:val="Колонтитул1"/>
    <w:basedOn w:val="a"/>
    <w:link w:val="af3"/>
    <w:rsid w:val="003915FB"/>
    <w:pPr>
      <w:widowControl w:val="0"/>
      <w:shd w:val="clear" w:color="auto" w:fill="FFFFFF"/>
      <w:spacing w:after="0" w:line="240" w:lineRule="atLeast"/>
      <w:jc w:val="center"/>
    </w:pPr>
    <w:rPr>
      <w:rFonts w:ascii="Times New Roman" w:hAnsi="Times New Roman" w:cs="Times New Roman"/>
      <w:b/>
      <w:bCs/>
      <w:sz w:val="26"/>
      <w:szCs w:val="26"/>
    </w:rPr>
  </w:style>
  <w:style w:type="paragraph" w:styleId="22">
    <w:name w:val="Body Text 2"/>
    <w:basedOn w:val="a"/>
    <w:link w:val="23"/>
    <w:uiPriority w:val="99"/>
    <w:semiHidden/>
    <w:unhideWhenUsed/>
    <w:rsid w:val="00142C20"/>
    <w:pPr>
      <w:spacing w:after="120" w:line="480" w:lineRule="auto"/>
    </w:pPr>
  </w:style>
  <w:style w:type="character" w:customStyle="1" w:styleId="23">
    <w:name w:val="Основной текст 2 Знак"/>
    <w:basedOn w:val="a0"/>
    <w:link w:val="22"/>
    <w:uiPriority w:val="99"/>
    <w:semiHidden/>
    <w:rsid w:val="00142C20"/>
  </w:style>
  <w:style w:type="paragraph" w:customStyle="1" w:styleId="Style3">
    <w:name w:val="Style3"/>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4">
    <w:name w:val="Font Style14"/>
    <w:rsid w:val="00DE31A6"/>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9536">
      <w:bodyDiv w:val="1"/>
      <w:marLeft w:val="0"/>
      <w:marRight w:val="0"/>
      <w:marTop w:val="0"/>
      <w:marBottom w:val="0"/>
      <w:divBdr>
        <w:top w:val="none" w:sz="0" w:space="0" w:color="auto"/>
        <w:left w:val="none" w:sz="0" w:space="0" w:color="auto"/>
        <w:bottom w:val="none" w:sz="0" w:space="0" w:color="auto"/>
        <w:right w:val="none" w:sz="0" w:space="0" w:color="auto"/>
      </w:divBdr>
    </w:div>
    <w:div w:id="895318114">
      <w:bodyDiv w:val="1"/>
      <w:marLeft w:val="0"/>
      <w:marRight w:val="0"/>
      <w:marTop w:val="0"/>
      <w:marBottom w:val="0"/>
      <w:divBdr>
        <w:top w:val="none" w:sz="0" w:space="0" w:color="auto"/>
        <w:left w:val="none" w:sz="0" w:space="0" w:color="auto"/>
        <w:bottom w:val="none" w:sz="0" w:space="0" w:color="auto"/>
        <w:right w:val="none" w:sz="0" w:space="0" w:color="auto"/>
      </w:divBdr>
    </w:div>
    <w:div w:id="126264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http://www.eurasiancommission.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apo.org/ru/" TargetMode="External"/><Relationship Id="rId2" Type="http://schemas.openxmlformats.org/officeDocument/2006/relationships/numbering" Target="numbering.xml"/><Relationship Id="rId16" Type="http://schemas.openxmlformats.org/officeDocument/2006/relationships/hyperlink" Target="http://www.wipo.int" TargetMode="External"/><Relationship Id="rId20" Type="http://schemas.openxmlformats.org/officeDocument/2006/relationships/hyperlink" Target="http://www.ncip.b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court.gov.by/ru/justice_rb/praktice/intell/" TargetMode="External"/><Relationship Id="rId10" Type="http://schemas.openxmlformats.org/officeDocument/2006/relationships/footer" Target="footer2.xml"/><Relationship Id="rId19" Type="http://schemas.openxmlformats.org/officeDocument/2006/relationships/hyperlink" Target="http://www.gknt.gov.by"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wipo.int/sm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FAE96-7905-4920-8359-4138FF9D4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33</Pages>
  <Words>8752</Words>
  <Characters>49887</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30</cp:revision>
  <cp:lastPrinted>2022-10-24T11:29:00Z</cp:lastPrinted>
  <dcterms:created xsi:type="dcterms:W3CDTF">2022-11-25T07:56:00Z</dcterms:created>
  <dcterms:modified xsi:type="dcterms:W3CDTF">2024-03-25T12:13:00Z</dcterms:modified>
</cp:coreProperties>
</file>